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70DB" w:rsidRPr="00163CCB" w:rsidRDefault="00BA70DB" w:rsidP="00163CCB">
      <w:pPr>
        <w:pStyle w:val="ConsPlusTitle"/>
        <w:spacing w:line="216" w:lineRule="auto"/>
        <w:jc w:val="center"/>
        <w:rPr>
          <w:rFonts w:ascii="Liberation Serif" w:hAnsi="Liberation Serif" w:cs="Liberation Serif"/>
          <w:sz w:val="24"/>
          <w:szCs w:val="24"/>
        </w:rPr>
      </w:pPr>
      <w:r w:rsidRPr="00163CCB">
        <w:rPr>
          <w:rFonts w:ascii="Liberation Serif" w:hAnsi="Liberation Serif" w:cs="Liberation Serif"/>
          <w:sz w:val="24"/>
          <w:szCs w:val="24"/>
        </w:rPr>
        <w:t>РОССИЙСКАЯ ФЕДЕРАЦИЯ</w:t>
      </w:r>
    </w:p>
    <w:p w:rsidR="00BA70DB" w:rsidRPr="00163CCB" w:rsidRDefault="00BA70DB" w:rsidP="00163CCB">
      <w:pPr>
        <w:pStyle w:val="ConsPlusTitle"/>
        <w:spacing w:line="216" w:lineRule="auto"/>
        <w:jc w:val="center"/>
        <w:rPr>
          <w:rFonts w:ascii="Liberation Serif" w:hAnsi="Liberation Serif" w:cs="Liberation Serif"/>
          <w:sz w:val="24"/>
          <w:szCs w:val="24"/>
        </w:rPr>
      </w:pPr>
      <w:bookmarkStart w:id="0" w:name="_GoBack"/>
      <w:bookmarkEnd w:id="0"/>
      <w:r w:rsidRPr="00163CCB">
        <w:rPr>
          <w:rFonts w:ascii="Liberation Serif" w:hAnsi="Liberation Serif" w:cs="Liberation Serif"/>
          <w:sz w:val="24"/>
          <w:szCs w:val="24"/>
        </w:rPr>
        <w:t>ФЕДЕРАЛЬНЫЙ ЗАКОН</w:t>
      </w:r>
    </w:p>
    <w:p w:rsidR="00BA70DB" w:rsidRPr="00163CCB" w:rsidRDefault="00163CCB" w:rsidP="00163CCB">
      <w:pPr>
        <w:pStyle w:val="ConsPlusTitle"/>
        <w:spacing w:line="216" w:lineRule="auto"/>
        <w:jc w:val="center"/>
        <w:rPr>
          <w:rFonts w:ascii="Liberation Serif" w:hAnsi="Liberation Serif" w:cs="Liberation Serif"/>
          <w:sz w:val="24"/>
          <w:szCs w:val="24"/>
        </w:rPr>
      </w:pPr>
      <w:r>
        <w:rPr>
          <w:rFonts w:ascii="Liberation Serif" w:hAnsi="Liberation Serif" w:cs="Liberation Serif"/>
          <w:sz w:val="24"/>
          <w:szCs w:val="24"/>
        </w:rPr>
        <w:t>о</w:t>
      </w:r>
      <w:r w:rsidR="002F587F" w:rsidRPr="00163CCB">
        <w:rPr>
          <w:rFonts w:ascii="Liberation Serif" w:hAnsi="Liberation Serif" w:cs="Liberation Serif"/>
          <w:sz w:val="24"/>
          <w:szCs w:val="24"/>
        </w:rPr>
        <w:t xml:space="preserve">т </w:t>
      </w:r>
      <w:r w:rsidR="002F587F" w:rsidRPr="00163CCB">
        <w:rPr>
          <w:rFonts w:ascii="Liberation Serif" w:hAnsi="Liberation Serif" w:cs="Liberation Serif"/>
          <w:sz w:val="24"/>
          <w:szCs w:val="24"/>
        </w:rPr>
        <w:t>7 мая 2013 года</w:t>
      </w:r>
      <w:r w:rsidR="002F587F" w:rsidRPr="00163CCB">
        <w:rPr>
          <w:rFonts w:ascii="Liberation Serif" w:hAnsi="Liberation Serif" w:cs="Liberation Serif"/>
          <w:sz w:val="24"/>
          <w:szCs w:val="24"/>
        </w:rPr>
        <w:t xml:space="preserve"> </w:t>
      </w:r>
      <w:r w:rsidRPr="00163CCB">
        <w:rPr>
          <w:rFonts w:ascii="Liberation Serif" w:hAnsi="Liberation Serif" w:cs="Liberation Serif"/>
          <w:sz w:val="24"/>
          <w:szCs w:val="24"/>
        </w:rPr>
        <w:t>№</w:t>
      </w:r>
      <w:r w:rsidR="002F587F" w:rsidRPr="00163CCB">
        <w:rPr>
          <w:rFonts w:ascii="Liberation Serif" w:hAnsi="Liberation Serif" w:cs="Liberation Serif"/>
          <w:sz w:val="24"/>
          <w:szCs w:val="24"/>
        </w:rPr>
        <w:t> 79-ФЗ</w:t>
      </w:r>
    </w:p>
    <w:p w:rsidR="00163CCB" w:rsidRDefault="00163CCB" w:rsidP="00163CCB">
      <w:pPr>
        <w:pStyle w:val="ConsPlusTitle"/>
        <w:spacing w:line="216" w:lineRule="auto"/>
        <w:jc w:val="center"/>
        <w:rPr>
          <w:rFonts w:ascii="Liberation Serif" w:hAnsi="Liberation Serif" w:cs="Liberation Serif"/>
          <w:sz w:val="24"/>
          <w:szCs w:val="24"/>
        </w:rPr>
      </w:pPr>
    </w:p>
    <w:p w:rsidR="00BA70DB" w:rsidRPr="00163CCB" w:rsidRDefault="00BA70DB" w:rsidP="00163CCB">
      <w:pPr>
        <w:pStyle w:val="ConsPlusTitle"/>
        <w:spacing w:line="216" w:lineRule="auto"/>
        <w:jc w:val="center"/>
        <w:rPr>
          <w:rFonts w:ascii="Liberation Serif" w:hAnsi="Liberation Serif" w:cs="Liberation Serif"/>
          <w:sz w:val="24"/>
          <w:szCs w:val="24"/>
        </w:rPr>
      </w:pPr>
      <w:r w:rsidRPr="00163CCB">
        <w:rPr>
          <w:rFonts w:ascii="Liberation Serif" w:hAnsi="Liberation Serif" w:cs="Liberation Serif"/>
          <w:sz w:val="24"/>
          <w:szCs w:val="24"/>
        </w:rPr>
        <w:t>О ЗАПРЕТЕ</w:t>
      </w:r>
      <w:r w:rsidR="00163CCB">
        <w:rPr>
          <w:rFonts w:ascii="Liberation Serif" w:hAnsi="Liberation Serif" w:cs="Liberation Serif"/>
          <w:sz w:val="24"/>
          <w:szCs w:val="24"/>
        </w:rPr>
        <w:t xml:space="preserve"> </w:t>
      </w:r>
      <w:r w:rsidRPr="00163CCB">
        <w:rPr>
          <w:rFonts w:ascii="Liberation Serif" w:hAnsi="Liberation Serif" w:cs="Liberation Serif"/>
          <w:sz w:val="24"/>
          <w:szCs w:val="24"/>
        </w:rPr>
        <w:t>ОТДЕЛЬНЫМ КАТЕГОРИЯМ ЛИЦ ОТКРЫВАТЬ И ИМЕТЬ СЧЕТА (ВКЛАДЫ),</w:t>
      </w:r>
      <w:r w:rsidR="002F587F" w:rsidRPr="00163CCB">
        <w:rPr>
          <w:rFonts w:ascii="Liberation Serif" w:hAnsi="Liberation Serif" w:cs="Liberation Serif"/>
          <w:sz w:val="24"/>
          <w:szCs w:val="24"/>
        </w:rPr>
        <w:t xml:space="preserve"> </w:t>
      </w:r>
      <w:r w:rsidRPr="00163CCB">
        <w:rPr>
          <w:rFonts w:ascii="Liberation Serif" w:hAnsi="Liberation Serif" w:cs="Liberation Serif"/>
          <w:sz w:val="24"/>
          <w:szCs w:val="24"/>
        </w:rPr>
        <w:t>ХРАНИТЬ НАЛИЧНЫЕ ДЕНЕЖНЫЕ СРЕДСТВА И ЦЕННОСТИ В ИНОСТРАННЫХ</w:t>
      </w:r>
      <w:r w:rsidR="002F587F" w:rsidRPr="00163CCB">
        <w:rPr>
          <w:rFonts w:ascii="Liberation Serif" w:hAnsi="Liberation Serif" w:cs="Liberation Serif"/>
          <w:sz w:val="24"/>
          <w:szCs w:val="24"/>
        </w:rPr>
        <w:t xml:space="preserve"> </w:t>
      </w:r>
      <w:r w:rsidRPr="00163CCB">
        <w:rPr>
          <w:rFonts w:ascii="Liberation Serif" w:hAnsi="Liberation Serif" w:cs="Liberation Serif"/>
          <w:sz w:val="24"/>
          <w:szCs w:val="24"/>
        </w:rPr>
        <w:t>БАНКАХ, РАСПОЛОЖЕННЫХ ЗА ПРЕДЕЛАМИ ТЕРРИТОРИИ РОССИЙСКОЙ</w:t>
      </w:r>
      <w:r w:rsidR="002F587F" w:rsidRPr="00163CCB">
        <w:rPr>
          <w:rFonts w:ascii="Liberation Serif" w:hAnsi="Liberation Serif" w:cs="Liberation Serif"/>
          <w:sz w:val="24"/>
          <w:szCs w:val="24"/>
        </w:rPr>
        <w:t xml:space="preserve"> </w:t>
      </w:r>
      <w:r w:rsidRPr="00163CCB">
        <w:rPr>
          <w:rFonts w:ascii="Liberation Serif" w:hAnsi="Liberation Serif" w:cs="Liberation Serif"/>
          <w:sz w:val="24"/>
          <w:szCs w:val="24"/>
        </w:rPr>
        <w:t>ФЕДЕРАЦИИ, ВЛАДЕТЬ И (ИЛИ) ПОЛЬЗОВАТЬСЯ ИНОСТРАННЫМИ</w:t>
      </w:r>
    </w:p>
    <w:p w:rsidR="00BA70DB" w:rsidRPr="00163CCB" w:rsidRDefault="00BA70DB" w:rsidP="00163CCB">
      <w:pPr>
        <w:pStyle w:val="ConsPlusTitle"/>
        <w:spacing w:line="216" w:lineRule="auto"/>
        <w:jc w:val="center"/>
        <w:rPr>
          <w:rFonts w:ascii="Liberation Serif" w:hAnsi="Liberation Serif" w:cs="Liberation Serif"/>
          <w:sz w:val="24"/>
          <w:szCs w:val="24"/>
        </w:rPr>
      </w:pPr>
      <w:r w:rsidRPr="00163CCB">
        <w:rPr>
          <w:rFonts w:ascii="Liberation Serif" w:hAnsi="Liberation Serif" w:cs="Liberation Serif"/>
          <w:sz w:val="24"/>
          <w:szCs w:val="24"/>
        </w:rPr>
        <w:t>ФИНАНСОВЫМИ ИНСТРУМЕНТАМИ</w:t>
      </w:r>
    </w:p>
    <w:p w:rsidR="002F587F" w:rsidRPr="00163CCB" w:rsidRDefault="002F587F" w:rsidP="00163CCB">
      <w:pPr>
        <w:pStyle w:val="ConsPlusNormal"/>
        <w:spacing w:line="216" w:lineRule="auto"/>
        <w:jc w:val="center"/>
        <w:rPr>
          <w:rFonts w:ascii="Liberation Serif" w:hAnsi="Liberation Serif" w:cs="Liberation Serif"/>
          <w:sz w:val="24"/>
          <w:szCs w:val="24"/>
        </w:rPr>
      </w:pPr>
      <w:r w:rsidRPr="00163CCB">
        <w:rPr>
          <w:rFonts w:ascii="Liberation Serif" w:hAnsi="Liberation Serif" w:cs="Liberation Serif"/>
          <w:sz w:val="24"/>
          <w:szCs w:val="24"/>
        </w:rPr>
        <w:t xml:space="preserve">(в ред. Федеральных законов от 22.12.2014 </w:t>
      </w:r>
      <w:hyperlink r:id="rId4" w:history="1">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xml:space="preserve"> 431-ФЗ</w:t>
        </w:r>
      </w:hyperlink>
      <w:r w:rsidRPr="00163CCB">
        <w:rPr>
          <w:rFonts w:ascii="Liberation Serif" w:hAnsi="Liberation Serif" w:cs="Liberation Serif"/>
          <w:sz w:val="24"/>
          <w:szCs w:val="24"/>
        </w:rPr>
        <w:t>,</w:t>
      </w:r>
    </w:p>
    <w:p w:rsidR="002F587F" w:rsidRPr="00163CCB" w:rsidRDefault="002F587F" w:rsidP="00163CCB">
      <w:pPr>
        <w:pStyle w:val="ConsPlusNormal"/>
        <w:spacing w:line="216" w:lineRule="auto"/>
        <w:jc w:val="center"/>
        <w:rPr>
          <w:rFonts w:ascii="Liberation Serif" w:hAnsi="Liberation Serif" w:cs="Liberation Serif"/>
          <w:sz w:val="24"/>
          <w:szCs w:val="24"/>
        </w:rPr>
      </w:pPr>
      <w:r w:rsidRPr="00163CCB">
        <w:rPr>
          <w:rFonts w:ascii="Liberation Serif" w:hAnsi="Liberation Serif" w:cs="Liberation Serif"/>
          <w:sz w:val="24"/>
          <w:szCs w:val="24"/>
        </w:rPr>
        <w:t xml:space="preserve">от 03.11.2015 </w:t>
      </w:r>
      <w:hyperlink r:id="rId5" w:history="1">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xml:space="preserve"> 303-ФЗ</w:t>
        </w:r>
      </w:hyperlink>
      <w:r w:rsidRPr="00163CCB">
        <w:rPr>
          <w:rFonts w:ascii="Liberation Serif" w:hAnsi="Liberation Serif" w:cs="Liberation Serif"/>
          <w:sz w:val="24"/>
          <w:szCs w:val="24"/>
        </w:rPr>
        <w:t xml:space="preserve">, от 28.11.2015 </w:t>
      </w:r>
      <w:hyperlink r:id="rId6" w:history="1">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xml:space="preserve"> 354-ФЗ</w:t>
        </w:r>
      </w:hyperlink>
      <w:r w:rsidRPr="00163CCB">
        <w:rPr>
          <w:rFonts w:ascii="Liberation Serif" w:hAnsi="Liberation Serif" w:cs="Liberation Serif"/>
          <w:sz w:val="24"/>
          <w:szCs w:val="24"/>
        </w:rPr>
        <w:t>,</w:t>
      </w:r>
    </w:p>
    <w:p w:rsidR="002F587F" w:rsidRPr="00163CCB" w:rsidRDefault="002F587F" w:rsidP="00163CCB">
      <w:pPr>
        <w:pStyle w:val="ConsPlusNormal"/>
        <w:spacing w:line="216" w:lineRule="auto"/>
        <w:jc w:val="center"/>
        <w:rPr>
          <w:rFonts w:ascii="Liberation Serif" w:hAnsi="Liberation Serif" w:cs="Liberation Serif"/>
          <w:sz w:val="24"/>
          <w:szCs w:val="24"/>
        </w:rPr>
      </w:pPr>
      <w:r w:rsidRPr="00163CCB">
        <w:rPr>
          <w:rFonts w:ascii="Liberation Serif" w:hAnsi="Liberation Serif" w:cs="Liberation Serif"/>
          <w:sz w:val="24"/>
          <w:szCs w:val="24"/>
        </w:rPr>
        <w:t xml:space="preserve">от 28.12.2016 </w:t>
      </w:r>
      <w:hyperlink r:id="rId7" w:history="1">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xml:space="preserve"> 505-ФЗ</w:t>
        </w:r>
      </w:hyperlink>
      <w:r w:rsidRPr="00163CCB">
        <w:rPr>
          <w:rFonts w:ascii="Liberation Serif" w:hAnsi="Liberation Serif" w:cs="Liberation Serif"/>
          <w:sz w:val="24"/>
          <w:szCs w:val="24"/>
        </w:rPr>
        <w:t xml:space="preserve">, от 06.02.2019 </w:t>
      </w:r>
      <w:hyperlink r:id="rId8" w:history="1">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xml:space="preserve"> 5-ФЗ</w:t>
        </w:r>
      </w:hyperlink>
      <w:r w:rsidRPr="00163CCB">
        <w:rPr>
          <w:rFonts w:ascii="Liberation Serif" w:hAnsi="Liberation Serif" w:cs="Liberation Serif"/>
          <w:sz w:val="24"/>
          <w:szCs w:val="24"/>
        </w:rPr>
        <w:t>,</w:t>
      </w:r>
    </w:p>
    <w:p w:rsidR="00BA70DB" w:rsidRPr="00163CCB" w:rsidRDefault="002F587F" w:rsidP="00163CCB">
      <w:pPr>
        <w:spacing w:after="0" w:line="216" w:lineRule="auto"/>
        <w:jc w:val="center"/>
        <w:rPr>
          <w:rFonts w:ascii="Liberation Serif" w:hAnsi="Liberation Serif" w:cs="Liberation Serif"/>
          <w:sz w:val="24"/>
          <w:szCs w:val="24"/>
        </w:rPr>
      </w:pPr>
      <w:r w:rsidRPr="00163CCB">
        <w:rPr>
          <w:rFonts w:ascii="Liberation Serif" w:hAnsi="Liberation Serif" w:cs="Liberation Serif"/>
          <w:sz w:val="24"/>
          <w:szCs w:val="24"/>
        </w:rPr>
        <w:t xml:space="preserve">от 01.05.2019 </w:t>
      </w:r>
      <w:hyperlink r:id="rId9" w:history="1">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xml:space="preserve"> 73-ФЗ</w:t>
        </w:r>
      </w:hyperlink>
      <w:r w:rsidRPr="00163CCB">
        <w:rPr>
          <w:rFonts w:ascii="Liberation Serif" w:hAnsi="Liberation Serif" w:cs="Liberation Serif"/>
          <w:sz w:val="24"/>
          <w:szCs w:val="24"/>
        </w:rPr>
        <w:t xml:space="preserve">, от 31.07.2020 </w:t>
      </w:r>
      <w:hyperlink r:id="rId10" w:history="1">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xml:space="preserve"> 259-ФЗ</w:t>
        </w:r>
      </w:hyperlink>
    </w:p>
    <w:p w:rsidR="00BA70DB" w:rsidRPr="00163CCB" w:rsidRDefault="00BA70DB" w:rsidP="00163CCB">
      <w:pPr>
        <w:pStyle w:val="ConsPlusNormal"/>
        <w:spacing w:line="216" w:lineRule="auto"/>
        <w:jc w:val="center"/>
        <w:rPr>
          <w:rFonts w:ascii="Liberation Serif" w:hAnsi="Liberation Serif" w:cs="Liberation Serif"/>
          <w:sz w:val="24"/>
          <w:szCs w:val="24"/>
        </w:rPr>
      </w:pPr>
    </w:p>
    <w:p w:rsidR="00BA70DB" w:rsidRPr="00163CCB" w:rsidRDefault="00BA70DB" w:rsidP="00163CCB">
      <w:pPr>
        <w:pStyle w:val="ConsPlusTitle"/>
        <w:spacing w:line="216" w:lineRule="auto"/>
        <w:ind w:firstLine="540"/>
        <w:jc w:val="both"/>
        <w:outlineLvl w:val="0"/>
        <w:rPr>
          <w:rFonts w:ascii="Liberation Serif" w:hAnsi="Liberation Serif" w:cs="Liberation Serif"/>
          <w:sz w:val="24"/>
          <w:szCs w:val="24"/>
        </w:rPr>
      </w:pPr>
      <w:r w:rsidRPr="00163CCB">
        <w:rPr>
          <w:rFonts w:ascii="Liberation Serif" w:hAnsi="Liberation Serif" w:cs="Liberation Serif"/>
          <w:sz w:val="24"/>
          <w:szCs w:val="24"/>
        </w:rPr>
        <w:t>Статья 1</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1. Настоящим Федеральным законом в целях обеспечения национальной безопасности Российской Федерации, упорядочения лоббистской деятельности, расширения инвестирования средств в национальную экономику и повышения эффективности противодействия коррупции устанавливается запрет лицам, принимающим по долгу службы решения, затрагивающие вопросы суверенитета и национальной безопасности Российской Федерации, и (или) участвующим в подготовке таких решений,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определяются категории лиц, в отношении которых устанавливается данный запрет, порядок осуществления проверки соблюдения указанными лицами данного запрета и меры ответственности за его нарушение.</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2. Для целей настоящего Федерального закона под иностранными финансовыми инструментами понимаются:</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bookmarkStart w:id="1" w:name="P33"/>
      <w:bookmarkEnd w:id="1"/>
      <w:r w:rsidRPr="00163CCB">
        <w:rPr>
          <w:rFonts w:ascii="Liberation Serif" w:hAnsi="Liberation Serif" w:cs="Liberation Serif"/>
          <w:sz w:val="24"/>
          <w:szCs w:val="24"/>
        </w:rPr>
        <w:t xml:space="preserve">1) ценные бумаги и относящиеся к ним финансовые инструменты нерезидентов и (или) иностранных структур без образования юридического лица, которым в соответствии с международным стандартом </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Ценные бумаги - Международная система идентификации ценных бумаг (международные идентификационные коды ценных бумаг (ISI</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xml:space="preserve">, утвержденным международной организацией по стандартизации, присвоен международный идентификационный код ценной бумаги. В настоящем Федеральном законе понятие </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иностранная структура без образования юридического лица</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xml:space="preserve"> используется в значении, определенном </w:t>
      </w:r>
      <w:hyperlink r:id="rId11" w:history="1">
        <w:r w:rsidRPr="00163CCB">
          <w:rPr>
            <w:rFonts w:ascii="Liberation Serif" w:hAnsi="Liberation Serif" w:cs="Liberation Serif"/>
            <w:sz w:val="24"/>
            <w:szCs w:val="24"/>
          </w:rPr>
          <w:t>законодательством</w:t>
        </w:r>
      </w:hyperlink>
      <w:r w:rsidRPr="00163CCB">
        <w:rPr>
          <w:rFonts w:ascii="Liberation Serif" w:hAnsi="Liberation Serif" w:cs="Liberation Serif"/>
          <w:sz w:val="24"/>
          <w:szCs w:val="24"/>
        </w:rPr>
        <w:t xml:space="preserve"> Российской Федерации о налогах и сборах, понятие </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нерезидент</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xml:space="preserve"> в значении, определенном </w:t>
      </w:r>
      <w:hyperlink r:id="rId12" w:history="1">
        <w:r w:rsidRPr="00163CCB">
          <w:rPr>
            <w:rFonts w:ascii="Liberation Serif" w:hAnsi="Liberation Serif" w:cs="Liberation Serif"/>
            <w:sz w:val="24"/>
            <w:szCs w:val="24"/>
          </w:rPr>
          <w:t>пунктом 7 части 1 статьи 1</w:t>
        </w:r>
      </w:hyperlink>
      <w:r w:rsidRPr="00163CCB">
        <w:rPr>
          <w:rFonts w:ascii="Liberation Serif" w:hAnsi="Liberation Serif" w:cs="Liberation Serif"/>
          <w:sz w:val="24"/>
          <w:szCs w:val="24"/>
        </w:rPr>
        <w:t xml:space="preserve"> Федерального закона от 10 декабря 2003 года </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xml:space="preserve"> 173-ФЗ </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О валютном регулировании и валютном контроле</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2) доли участия, паи в уставных (складочных) капиталах организаций, местом регистрации или местом нахождения которых является иностранное государство, а также в имуществе иностранных структур без образования юридического лица, не определенные в соответствии с </w:t>
      </w:r>
      <w:hyperlink w:anchor="P33" w:history="1">
        <w:r w:rsidRPr="00163CCB">
          <w:rPr>
            <w:rFonts w:ascii="Liberation Serif" w:hAnsi="Liberation Serif" w:cs="Liberation Serif"/>
            <w:sz w:val="24"/>
            <w:szCs w:val="24"/>
          </w:rPr>
          <w:t>пунктом 1</w:t>
        </w:r>
      </w:hyperlink>
      <w:r w:rsidRPr="00163CCB">
        <w:rPr>
          <w:rFonts w:ascii="Liberation Serif" w:hAnsi="Liberation Serif" w:cs="Liberation Serif"/>
          <w:sz w:val="24"/>
          <w:szCs w:val="24"/>
        </w:rPr>
        <w:t xml:space="preserve"> настоящей части в качестве ценных бумаг и отнесенных к ним финансовых инструментов;</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3) договоры, являющиеся производными финансовыми инструментами и определенные </w:t>
      </w:r>
      <w:hyperlink r:id="rId13" w:history="1">
        <w:r w:rsidRPr="00163CCB">
          <w:rPr>
            <w:rFonts w:ascii="Liberation Serif" w:hAnsi="Liberation Serif" w:cs="Liberation Serif"/>
            <w:sz w:val="24"/>
            <w:szCs w:val="24"/>
          </w:rPr>
          <w:t>частью двадцать девятой статьи 2</w:t>
        </w:r>
      </w:hyperlink>
      <w:r w:rsidRPr="00163CCB">
        <w:rPr>
          <w:rFonts w:ascii="Liberation Serif" w:hAnsi="Liberation Serif" w:cs="Liberation Serif"/>
          <w:sz w:val="24"/>
          <w:szCs w:val="24"/>
        </w:rPr>
        <w:t xml:space="preserve"> Федерального закона от 22 апреля 1996 года </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xml:space="preserve"> 39-ФЗ </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О рынке ценных бумаг</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если хотя бы одной из сторон такого договора являются нерезидент и (или) иностранная структура без образования юридического лица;</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4) учрежденное в соответствии с законодательством иностранного государства доверительное управление имуществом, учредителем и (или) бенефициаром которого является лицо, указанное в </w:t>
      </w:r>
      <w:hyperlink w:anchor="P45" w:history="1">
        <w:r w:rsidRPr="00163CCB">
          <w:rPr>
            <w:rFonts w:ascii="Liberation Serif" w:hAnsi="Liberation Serif" w:cs="Liberation Serif"/>
            <w:sz w:val="24"/>
            <w:szCs w:val="24"/>
          </w:rPr>
          <w:t>части 1 статьи 2</w:t>
        </w:r>
      </w:hyperlink>
      <w:r w:rsidRPr="00163CCB">
        <w:rPr>
          <w:rFonts w:ascii="Liberation Serif" w:hAnsi="Liberation Serif" w:cs="Liberation Serif"/>
          <w:sz w:val="24"/>
          <w:szCs w:val="24"/>
        </w:rPr>
        <w:t xml:space="preserve"> настоящего Федерального закона;</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5) договоры займа, если хотя бы одной из сторон такого договора являются нерезидент и (или) иностранная структура без образования юридического лица;</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6) кредитные договоры, заключенные с расположенными за пределами территории Российской Федерации иностранными банками или иными иностранными кредитными организациями;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7) цифровые финансовые активы, выпущенные в информационных системах, организованных в соответствии с иностранным правом, и цифровая валюта.</w:t>
      </w:r>
    </w:p>
    <w:p w:rsidR="00BA70DB" w:rsidRPr="00163CCB" w:rsidRDefault="00BA70DB" w:rsidP="00163CCB">
      <w:pPr>
        <w:pStyle w:val="ConsPlusNormal"/>
        <w:spacing w:line="216" w:lineRule="auto"/>
        <w:jc w:val="both"/>
        <w:rPr>
          <w:rFonts w:ascii="Liberation Serif" w:hAnsi="Liberation Serif" w:cs="Liberation Serif"/>
          <w:sz w:val="24"/>
          <w:szCs w:val="24"/>
        </w:rPr>
      </w:pPr>
      <w:r w:rsidRPr="00163CCB">
        <w:rPr>
          <w:rFonts w:ascii="Liberation Serif" w:hAnsi="Liberation Serif" w:cs="Liberation Serif"/>
          <w:sz w:val="24"/>
          <w:szCs w:val="24"/>
        </w:rPr>
        <w:t xml:space="preserve">(п. 7 введен Федеральным </w:t>
      </w:r>
      <w:hyperlink r:id="rId14" w:history="1">
        <w:r w:rsidRPr="00163CCB">
          <w:rPr>
            <w:rFonts w:ascii="Liberation Serif" w:hAnsi="Liberation Serif" w:cs="Liberation Serif"/>
            <w:sz w:val="24"/>
            <w:szCs w:val="24"/>
          </w:rPr>
          <w:t>законом</w:t>
        </w:r>
      </w:hyperlink>
      <w:r w:rsidRPr="00163CCB">
        <w:rPr>
          <w:rFonts w:ascii="Liberation Serif" w:hAnsi="Liberation Serif" w:cs="Liberation Serif"/>
          <w:sz w:val="24"/>
          <w:szCs w:val="24"/>
        </w:rPr>
        <w:t xml:space="preserve"> от 31.07.2020 </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xml:space="preserve"> 259-ФЗ)</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3. В настоящем Федеральном законе под запретом владеть и пользоваться иностранными финансовыми инструментами понимается запрет на прямое и косвенное (через третьих лиц) владение и (или) пользование такими финансовыми инструментами.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p>
    <w:p w:rsidR="00BA70DB" w:rsidRPr="00163CCB" w:rsidRDefault="00BA70DB" w:rsidP="00163CCB">
      <w:pPr>
        <w:pStyle w:val="ConsPlusTitle"/>
        <w:spacing w:line="216" w:lineRule="auto"/>
        <w:ind w:firstLine="540"/>
        <w:jc w:val="both"/>
        <w:outlineLvl w:val="0"/>
        <w:rPr>
          <w:rFonts w:ascii="Liberation Serif" w:hAnsi="Liberation Serif" w:cs="Liberation Serif"/>
          <w:sz w:val="24"/>
          <w:szCs w:val="24"/>
        </w:rPr>
      </w:pPr>
      <w:r w:rsidRPr="00163CCB">
        <w:rPr>
          <w:rFonts w:ascii="Liberation Serif" w:hAnsi="Liberation Serif" w:cs="Liberation Serif"/>
          <w:sz w:val="24"/>
          <w:szCs w:val="24"/>
        </w:rPr>
        <w:t>Статья 2</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bookmarkStart w:id="2" w:name="P45"/>
      <w:bookmarkEnd w:id="2"/>
      <w:r w:rsidRPr="00163CCB">
        <w:rPr>
          <w:rFonts w:ascii="Liberation Serif" w:hAnsi="Liberation Serif" w:cs="Liberation Serif"/>
          <w:sz w:val="24"/>
          <w:szCs w:val="24"/>
        </w:rPr>
        <w:t>1.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bookmarkStart w:id="3" w:name="P46"/>
      <w:bookmarkEnd w:id="3"/>
      <w:r w:rsidRPr="00163CCB">
        <w:rPr>
          <w:rFonts w:ascii="Liberation Serif" w:hAnsi="Liberation Serif" w:cs="Liberation Serif"/>
          <w:sz w:val="24"/>
          <w:szCs w:val="24"/>
        </w:rPr>
        <w:t>1) лицам, замещающим (занимающим):</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bookmarkStart w:id="4" w:name="P47"/>
      <w:bookmarkEnd w:id="4"/>
      <w:r w:rsidRPr="00163CCB">
        <w:rPr>
          <w:rFonts w:ascii="Liberation Serif" w:hAnsi="Liberation Serif" w:cs="Liberation Serif"/>
          <w:sz w:val="24"/>
          <w:szCs w:val="24"/>
        </w:rPr>
        <w:t xml:space="preserve">а) государственные </w:t>
      </w:r>
      <w:hyperlink r:id="rId15" w:history="1">
        <w:r w:rsidRPr="00163CCB">
          <w:rPr>
            <w:rFonts w:ascii="Liberation Serif" w:hAnsi="Liberation Serif" w:cs="Liberation Serif"/>
            <w:sz w:val="24"/>
            <w:szCs w:val="24"/>
          </w:rPr>
          <w:t>должности</w:t>
        </w:r>
      </w:hyperlink>
      <w:r w:rsidRPr="00163CCB">
        <w:rPr>
          <w:rFonts w:ascii="Liberation Serif" w:hAnsi="Liberation Serif" w:cs="Liberation Serif"/>
          <w:sz w:val="24"/>
          <w:szCs w:val="24"/>
        </w:rPr>
        <w:t xml:space="preserve"> Российской Федерации;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б) должности первого заместителя и заместителей Генерального прокурора Российской Федерации;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в) должности членов Совета директоров Центрального банка Российской Федерации;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г) государственные </w:t>
      </w:r>
      <w:hyperlink r:id="rId16" w:history="1">
        <w:r w:rsidRPr="00163CCB">
          <w:rPr>
            <w:rFonts w:ascii="Liberation Serif" w:hAnsi="Liberation Serif" w:cs="Liberation Serif"/>
            <w:sz w:val="24"/>
            <w:szCs w:val="24"/>
          </w:rPr>
          <w:t>должности</w:t>
        </w:r>
      </w:hyperlink>
      <w:r w:rsidRPr="00163CCB">
        <w:rPr>
          <w:rFonts w:ascii="Liberation Serif" w:hAnsi="Liberation Serif" w:cs="Liberation Serif"/>
          <w:sz w:val="24"/>
          <w:szCs w:val="24"/>
        </w:rPr>
        <w:t xml:space="preserve"> субъектов Российской Федерации;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е) должности заместителей руководителей федеральных органов исполнительной власти;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bookmarkStart w:id="5" w:name="P54"/>
      <w:bookmarkEnd w:id="5"/>
      <w:r w:rsidRPr="00163CCB">
        <w:rPr>
          <w:rFonts w:ascii="Liberation Serif" w:hAnsi="Liberation Serif" w:cs="Liberation Serif"/>
          <w:sz w:val="24"/>
          <w:szCs w:val="24"/>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17" w:history="1">
        <w:r w:rsidRPr="00163CCB">
          <w:rPr>
            <w:rFonts w:ascii="Liberation Serif" w:hAnsi="Liberation Serif" w:cs="Liberation Serif"/>
            <w:sz w:val="24"/>
            <w:szCs w:val="24"/>
          </w:rPr>
          <w:t>перечни</w:t>
        </w:r>
      </w:hyperlink>
      <w:r w:rsidRPr="00163CCB">
        <w:rPr>
          <w:rFonts w:ascii="Liberation Serif" w:hAnsi="Liberation Serif" w:cs="Liberation Serif"/>
          <w:sz w:val="24"/>
          <w:szCs w:val="24"/>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bookmarkStart w:id="6" w:name="P58"/>
      <w:bookmarkEnd w:id="6"/>
      <w:r w:rsidRPr="00163CCB">
        <w:rPr>
          <w:rFonts w:ascii="Liberation Serif" w:hAnsi="Liberation Serif" w:cs="Liberation Serif"/>
          <w:sz w:val="24"/>
          <w:szCs w:val="24"/>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bookmarkStart w:id="7" w:name="P60"/>
      <w:bookmarkEnd w:id="7"/>
      <w:r w:rsidRPr="00163CCB">
        <w:rPr>
          <w:rFonts w:ascii="Liberation Serif" w:hAnsi="Liberation Serif" w:cs="Liberation Serif"/>
          <w:sz w:val="24"/>
          <w:szCs w:val="24"/>
        </w:rPr>
        <w:t xml:space="preserve">2) супругам и несовершеннолетним детям лиц, указанных в </w:t>
      </w:r>
      <w:hyperlink w:anchor="P47" w:history="1">
        <w:r w:rsidRPr="00163CCB">
          <w:rPr>
            <w:rFonts w:ascii="Liberation Serif" w:hAnsi="Liberation Serif" w:cs="Liberation Serif"/>
            <w:sz w:val="24"/>
            <w:szCs w:val="24"/>
          </w:rPr>
          <w:t xml:space="preserve">подпунктах </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а</w:t>
        </w:r>
        <w:r w:rsidR="00163CCB" w:rsidRPr="00163CCB">
          <w:rPr>
            <w:rFonts w:ascii="Liberation Serif" w:hAnsi="Liberation Serif" w:cs="Liberation Serif"/>
            <w:sz w:val="24"/>
            <w:szCs w:val="24"/>
          </w:rPr>
          <w:t>»</w:t>
        </w:r>
      </w:hyperlink>
      <w:r w:rsidRPr="00163CCB">
        <w:rPr>
          <w:rFonts w:ascii="Liberation Serif" w:hAnsi="Liberation Serif" w:cs="Liberation Serif"/>
          <w:sz w:val="24"/>
          <w:szCs w:val="24"/>
        </w:rPr>
        <w:t xml:space="preserve"> - </w:t>
      </w:r>
      <w:hyperlink w:anchor="P54" w:history="1">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з</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xml:space="preserve"> пункта 1</w:t>
        </w:r>
      </w:hyperlink>
      <w:r w:rsidRPr="00163CCB">
        <w:rPr>
          <w:rFonts w:ascii="Liberation Serif" w:hAnsi="Liberation Serif" w:cs="Liberation Serif"/>
          <w:sz w:val="24"/>
          <w:szCs w:val="24"/>
        </w:rPr>
        <w:t xml:space="preserve"> и </w:t>
      </w:r>
      <w:hyperlink w:anchor="P58" w:history="1">
        <w:r w:rsidRPr="00163CCB">
          <w:rPr>
            <w:rFonts w:ascii="Liberation Serif" w:hAnsi="Liberation Serif" w:cs="Liberation Serif"/>
            <w:sz w:val="24"/>
            <w:szCs w:val="24"/>
          </w:rPr>
          <w:t>пункте 1.1</w:t>
        </w:r>
      </w:hyperlink>
      <w:r w:rsidRPr="00163CCB">
        <w:rPr>
          <w:rFonts w:ascii="Liberation Serif" w:hAnsi="Liberation Serif" w:cs="Liberation Serif"/>
          <w:sz w:val="24"/>
          <w:szCs w:val="24"/>
        </w:rPr>
        <w:t xml:space="preserve"> настоящей части;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bookmarkStart w:id="8" w:name="P62"/>
      <w:bookmarkEnd w:id="8"/>
      <w:r w:rsidRPr="00163CCB">
        <w:rPr>
          <w:rFonts w:ascii="Liberation Serif" w:hAnsi="Liberation Serif" w:cs="Liberation Serif"/>
          <w:sz w:val="24"/>
          <w:szCs w:val="24"/>
        </w:rPr>
        <w:t>3) иным лицам в случаях, предусмотренных федеральными законами.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2. Федеральными законами, указанными в </w:t>
      </w:r>
      <w:hyperlink w:anchor="P62" w:history="1">
        <w:r w:rsidRPr="00163CCB">
          <w:rPr>
            <w:rFonts w:ascii="Liberation Serif" w:hAnsi="Liberation Serif" w:cs="Liberation Serif"/>
            <w:sz w:val="24"/>
            <w:szCs w:val="24"/>
          </w:rPr>
          <w:t>пункте 3 части 1</w:t>
        </w:r>
      </w:hyperlink>
      <w:r w:rsidRPr="00163CCB">
        <w:rPr>
          <w:rFonts w:ascii="Liberation Serif" w:hAnsi="Liberation Serif" w:cs="Liberation Serif"/>
          <w:sz w:val="24"/>
          <w:szCs w:val="24"/>
        </w:rPr>
        <w:t xml:space="preserve"> настоящей статьи, могут предусматриваться сроки, в течение которых должны быть закрыты счета (вклады), прекращено хранение наличных денежных средств и ценностей в иностранных банках, расположенных за пределами территории Российской Федерации, и (или) осуществлено отчуждение иностранных финансовых инструментов, основания и порядок проведения соответствующих проверок, а также правовые последствия неисполнения установленного настоящим Федеральным законом запрета.</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3.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46" w:history="1">
        <w:r w:rsidRPr="00163CCB">
          <w:rPr>
            <w:rFonts w:ascii="Liberation Serif" w:hAnsi="Liberation Serif" w:cs="Liberation Serif"/>
            <w:sz w:val="24"/>
            <w:szCs w:val="24"/>
          </w:rPr>
          <w:t>пункте 1 части 1</w:t>
        </w:r>
      </w:hyperlink>
      <w:r w:rsidRPr="00163CCB">
        <w:rPr>
          <w:rFonts w:ascii="Liberation Serif" w:hAnsi="Liberation Serif" w:cs="Liberation Serif"/>
          <w:sz w:val="24"/>
          <w:szCs w:val="24"/>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p>
    <w:p w:rsidR="00BA70DB" w:rsidRPr="00163CCB" w:rsidRDefault="00BA70DB" w:rsidP="00163CCB">
      <w:pPr>
        <w:pStyle w:val="ConsPlusTitle"/>
        <w:spacing w:line="216" w:lineRule="auto"/>
        <w:ind w:firstLine="540"/>
        <w:jc w:val="both"/>
        <w:outlineLvl w:val="0"/>
        <w:rPr>
          <w:rFonts w:ascii="Liberation Serif" w:hAnsi="Liberation Serif" w:cs="Liberation Serif"/>
          <w:sz w:val="24"/>
          <w:szCs w:val="24"/>
        </w:rPr>
      </w:pPr>
      <w:r w:rsidRPr="00163CCB">
        <w:rPr>
          <w:rFonts w:ascii="Liberation Serif" w:hAnsi="Liberation Serif" w:cs="Liberation Serif"/>
          <w:sz w:val="24"/>
          <w:szCs w:val="24"/>
        </w:rPr>
        <w:t>Статья 3</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bookmarkStart w:id="9" w:name="P71"/>
      <w:bookmarkEnd w:id="9"/>
      <w:r w:rsidRPr="00163CCB">
        <w:rPr>
          <w:rFonts w:ascii="Liberation Serif" w:hAnsi="Liberation Serif" w:cs="Liberation Serif"/>
          <w:sz w:val="24"/>
          <w:szCs w:val="24"/>
        </w:rPr>
        <w:t xml:space="preserve">1. Лица, указанные в </w:t>
      </w:r>
      <w:hyperlink w:anchor="P46" w:history="1">
        <w:r w:rsidRPr="00163CCB">
          <w:rPr>
            <w:rFonts w:ascii="Liberation Serif" w:hAnsi="Liberation Serif" w:cs="Liberation Serif"/>
            <w:sz w:val="24"/>
            <w:szCs w:val="24"/>
          </w:rPr>
          <w:t>пунктах 1</w:t>
        </w:r>
      </w:hyperlink>
      <w:r w:rsidRPr="00163CCB">
        <w:rPr>
          <w:rFonts w:ascii="Liberation Serif" w:hAnsi="Liberation Serif" w:cs="Liberation Serif"/>
          <w:sz w:val="24"/>
          <w:szCs w:val="24"/>
        </w:rPr>
        <w:t xml:space="preserve"> и </w:t>
      </w:r>
      <w:hyperlink w:anchor="P60" w:history="1">
        <w:r w:rsidRPr="00163CCB">
          <w:rPr>
            <w:rFonts w:ascii="Liberation Serif" w:hAnsi="Liberation Serif" w:cs="Liberation Serif"/>
            <w:sz w:val="24"/>
            <w:szCs w:val="24"/>
          </w:rPr>
          <w:t>2 части 1 статьи 2</w:t>
        </w:r>
      </w:hyperlink>
      <w:r w:rsidRPr="00163CCB">
        <w:rPr>
          <w:rFonts w:ascii="Liberation Serif" w:hAnsi="Liberation Serif" w:cs="Liberation Serif"/>
          <w:sz w:val="24"/>
          <w:szCs w:val="24"/>
        </w:rPr>
        <w:t xml:space="preserve"> настоящего Федерального закона, обязаны в течение трех месяцев со дня вступления в силу настоящего Федерального закона закрыть счета (вклады), прекратить хранение наличных денежных средств и ценностей в иностранных банках, </w:t>
      </w:r>
      <w:r w:rsidRPr="00163CCB">
        <w:rPr>
          <w:rFonts w:ascii="Liberation Serif" w:hAnsi="Liberation Serif" w:cs="Liberation Serif"/>
          <w:sz w:val="24"/>
          <w:szCs w:val="24"/>
        </w:rPr>
        <w:lastRenderedPageBreak/>
        <w:t xml:space="preserve">расположенных за пределами территории Российской Федерации, и (или) осуществить отчуждение иностранных финансовых инструментов. В случае неисполнения такой обязанности лица, указанные в </w:t>
      </w:r>
      <w:hyperlink w:anchor="P46" w:history="1">
        <w:r w:rsidRPr="00163CCB">
          <w:rPr>
            <w:rFonts w:ascii="Liberation Serif" w:hAnsi="Liberation Serif" w:cs="Liberation Serif"/>
            <w:sz w:val="24"/>
            <w:szCs w:val="24"/>
          </w:rPr>
          <w:t>пункте 1 части 1 статьи 2</w:t>
        </w:r>
      </w:hyperlink>
      <w:r w:rsidRPr="00163CCB">
        <w:rPr>
          <w:rFonts w:ascii="Liberation Serif" w:hAnsi="Liberation Serif" w:cs="Liberation Serif"/>
          <w:sz w:val="24"/>
          <w:szCs w:val="24"/>
        </w:rPr>
        <w:t xml:space="preserve"> настоящего Федерального закона, обязаны досрочно прекратить полномочия, освободить замещаемую (занимаемую) должность или уволиться.</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2. В случае, если лица, указанные в </w:t>
      </w:r>
      <w:hyperlink w:anchor="P45" w:history="1">
        <w:r w:rsidRPr="00163CCB">
          <w:rPr>
            <w:rFonts w:ascii="Liberation Serif" w:hAnsi="Liberation Serif" w:cs="Liberation Serif"/>
            <w:sz w:val="24"/>
            <w:szCs w:val="24"/>
          </w:rPr>
          <w:t>части 1 статьи 2</w:t>
        </w:r>
      </w:hyperlink>
      <w:r w:rsidRPr="00163CCB">
        <w:rPr>
          <w:rFonts w:ascii="Liberation Serif" w:hAnsi="Liberation Serif" w:cs="Liberation Serif"/>
          <w:sz w:val="24"/>
          <w:szCs w:val="24"/>
        </w:rPr>
        <w:t xml:space="preserve"> настоящего Федерального закона, не могут выполнить требования, предусмотренные </w:t>
      </w:r>
      <w:hyperlink w:anchor="P71" w:history="1">
        <w:r w:rsidRPr="00163CCB">
          <w:rPr>
            <w:rFonts w:ascii="Liberation Serif" w:hAnsi="Liberation Serif" w:cs="Liberation Serif"/>
            <w:sz w:val="24"/>
            <w:szCs w:val="24"/>
          </w:rPr>
          <w:t>частью 1</w:t>
        </w:r>
      </w:hyperlink>
      <w:r w:rsidRPr="00163CCB">
        <w:rPr>
          <w:rFonts w:ascii="Liberation Serif" w:hAnsi="Liberation Serif" w:cs="Liberation Serif"/>
          <w:sz w:val="24"/>
          <w:szCs w:val="24"/>
        </w:rPr>
        <w:t xml:space="preserve"> настоящей статьи и </w:t>
      </w:r>
      <w:hyperlink w:anchor="P87" w:history="1">
        <w:r w:rsidRPr="00163CCB">
          <w:rPr>
            <w:rFonts w:ascii="Liberation Serif" w:hAnsi="Liberation Serif" w:cs="Liberation Serif"/>
            <w:sz w:val="24"/>
            <w:szCs w:val="24"/>
          </w:rPr>
          <w:t>частью 3 статьи 4</w:t>
        </w:r>
      </w:hyperlink>
      <w:r w:rsidRPr="00163CCB">
        <w:rPr>
          <w:rFonts w:ascii="Liberation Serif" w:hAnsi="Liberation Serif" w:cs="Liberation Serif"/>
          <w:sz w:val="24"/>
          <w:szCs w:val="24"/>
        </w:rPr>
        <w:t xml:space="preserve"> настоящего Федерального закона,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воли лиц, указанных в </w:t>
      </w:r>
      <w:hyperlink w:anchor="P45" w:history="1">
        <w:r w:rsidRPr="00163CCB">
          <w:rPr>
            <w:rFonts w:ascii="Liberation Serif" w:hAnsi="Liberation Serif" w:cs="Liberation Serif"/>
            <w:sz w:val="24"/>
            <w:szCs w:val="24"/>
          </w:rPr>
          <w:t>части 1 статьи 2</w:t>
        </w:r>
      </w:hyperlink>
      <w:r w:rsidRPr="00163CCB">
        <w:rPr>
          <w:rFonts w:ascii="Liberation Serif" w:hAnsi="Liberation Serif" w:cs="Liberation Serif"/>
          <w:sz w:val="24"/>
          <w:szCs w:val="24"/>
        </w:rPr>
        <w:t xml:space="preserve"> настоящего Федерального закона, такие требования должны быть выполнены в течение трех месяцев со дня прекращения действия указанных в настоящей части ареста, запрета распоряжения или прекращения иных обстоятельств.</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2.1. Каждый случай невыполнения требований, предусмотренных </w:t>
      </w:r>
      <w:hyperlink w:anchor="P71" w:history="1">
        <w:r w:rsidRPr="00163CCB">
          <w:rPr>
            <w:rFonts w:ascii="Liberation Serif" w:hAnsi="Liberation Serif" w:cs="Liberation Serif"/>
            <w:sz w:val="24"/>
            <w:szCs w:val="24"/>
          </w:rPr>
          <w:t>частью 1</w:t>
        </w:r>
      </w:hyperlink>
      <w:r w:rsidRPr="00163CCB">
        <w:rPr>
          <w:rFonts w:ascii="Liberation Serif" w:hAnsi="Liberation Serif" w:cs="Liberation Serif"/>
          <w:sz w:val="24"/>
          <w:szCs w:val="24"/>
        </w:rPr>
        <w:t xml:space="preserve"> настоящей статьи и (или) </w:t>
      </w:r>
      <w:hyperlink w:anchor="P87" w:history="1">
        <w:r w:rsidRPr="00163CCB">
          <w:rPr>
            <w:rFonts w:ascii="Liberation Serif" w:hAnsi="Liberation Serif" w:cs="Liberation Serif"/>
            <w:sz w:val="24"/>
            <w:szCs w:val="24"/>
          </w:rPr>
          <w:t>частью 3 статьи 4</w:t>
        </w:r>
      </w:hyperlink>
      <w:r w:rsidRPr="00163CCB">
        <w:rPr>
          <w:rFonts w:ascii="Liberation Serif" w:hAnsi="Liberation Serif" w:cs="Liberation Serif"/>
          <w:sz w:val="24"/>
          <w:szCs w:val="24"/>
        </w:rPr>
        <w:t xml:space="preserve"> настоящего Федерального закона, подлежит рассмотрению в установленном порядке на заседании соответствующей комиссии по соблюдению требований к служебному поведению и урегулированию конфликта интересов (комиссии по контролю за достоверностью сведений о доходах, об имуществе и обязательствах имущественного характера).</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3. Доверительное управление имуществом, которое предусматривает инвестирование в иностранные финансовые инструменты и учредителем управления в котором выступает лицо,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подлежит прекращению в течение трех месяцев со дня вступления в силу настоящего Федерального закона.</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4. В случае получения в результате принятия наследства в соответствии с законодательством Российской Федерации или законодательством иностранного государства лицами, указанными в </w:t>
      </w:r>
      <w:hyperlink w:anchor="P45" w:history="1">
        <w:r w:rsidRPr="00163CCB">
          <w:rPr>
            <w:rFonts w:ascii="Liberation Serif" w:hAnsi="Liberation Serif" w:cs="Liberation Serif"/>
            <w:sz w:val="24"/>
            <w:szCs w:val="24"/>
          </w:rPr>
          <w:t>части 1 статьи 2</w:t>
        </w:r>
      </w:hyperlink>
      <w:r w:rsidRPr="00163CCB">
        <w:rPr>
          <w:rFonts w:ascii="Liberation Serif" w:hAnsi="Liberation Serif" w:cs="Liberation Serif"/>
          <w:sz w:val="24"/>
          <w:szCs w:val="24"/>
        </w:rPr>
        <w:t xml:space="preserve"> настоящего Федерального закона, счетов (вкладов), наличных денежных средств и ценностей в иностранных банках, расположенных за пределами территории Российской Федерации, в прямое и косвенное (через третьих лиц) владение и (или) пользование иностранных финансовых инструментов, а также приобретения статуса учредителя и (или) бенефициара учрежденного в соответствии с законодательством иностранного государства доверительного управления наследственным имуществом (наследственного фонда, траста) указанные лица обязаны в течение шести месяцев со дня принятия наследства или передачи иностранных финансовых инструментов учредителю и (или) бенефициару доверительного управления наследственным имуществом (наследственного фонда, траста)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полученных иностранных финансовых инструментов, прекратить владение и (или) пользование иностранными финансовыми инструментами иным способом.</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p>
    <w:p w:rsidR="00BA70DB" w:rsidRPr="00163CCB" w:rsidRDefault="00BA70DB" w:rsidP="00163CCB">
      <w:pPr>
        <w:pStyle w:val="ConsPlusTitle"/>
        <w:spacing w:line="216" w:lineRule="auto"/>
        <w:ind w:firstLine="540"/>
        <w:jc w:val="both"/>
        <w:outlineLvl w:val="0"/>
        <w:rPr>
          <w:rFonts w:ascii="Liberation Serif" w:hAnsi="Liberation Serif" w:cs="Liberation Serif"/>
          <w:sz w:val="24"/>
          <w:szCs w:val="24"/>
        </w:rPr>
      </w:pPr>
      <w:r w:rsidRPr="00163CCB">
        <w:rPr>
          <w:rFonts w:ascii="Liberation Serif" w:hAnsi="Liberation Serif" w:cs="Liberation Serif"/>
          <w:sz w:val="24"/>
          <w:szCs w:val="24"/>
        </w:rPr>
        <w:t>Статья 4</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bookmarkStart w:id="10" w:name="P84"/>
      <w:bookmarkEnd w:id="10"/>
      <w:r w:rsidRPr="00163CCB">
        <w:rPr>
          <w:rFonts w:ascii="Liberation Serif" w:hAnsi="Liberation Serif" w:cs="Liberation Serif"/>
          <w:sz w:val="24"/>
          <w:szCs w:val="24"/>
        </w:rPr>
        <w:t xml:space="preserve">1. Лица, указанные в </w:t>
      </w:r>
      <w:hyperlink w:anchor="P46" w:history="1">
        <w:r w:rsidRPr="00163CCB">
          <w:rPr>
            <w:rFonts w:ascii="Liberation Serif" w:hAnsi="Liberation Serif" w:cs="Liberation Serif"/>
            <w:sz w:val="24"/>
            <w:szCs w:val="24"/>
          </w:rPr>
          <w:t>пунктах 1</w:t>
        </w:r>
      </w:hyperlink>
      <w:r w:rsidRPr="00163CCB">
        <w:rPr>
          <w:rFonts w:ascii="Liberation Serif" w:hAnsi="Liberation Serif" w:cs="Liberation Serif"/>
          <w:sz w:val="24"/>
          <w:szCs w:val="24"/>
        </w:rPr>
        <w:t xml:space="preserve">, </w:t>
      </w:r>
      <w:hyperlink w:anchor="P58" w:history="1">
        <w:r w:rsidRPr="00163CCB">
          <w:rPr>
            <w:rFonts w:ascii="Liberation Serif" w:hAnsi="Liberation Serif" w:cs="Liberation Serif"/>
            <w:sz w:val="24"/>
            <w:szCs w:val="24"/>
          </w:rPr>
          <w:t>1.1 части 1 статьи 2</w:t>
        </w:r>
      </w:hyperlink>
      <w:r w:rsidRPr="00163CCB">
        <w:rPr>
          <w:rFonts w:ascii="Liberation Serif" w:hAnsi="Liberation Serif" w:cs="Liberation Serif"/>
          <w:sz w:val="24"/>
          <w:szCs w:val="24"/>
        </w:rPr>
        <w:t xml:space="preserve"> настоящего Федерального закона, при представлении в соответствии с федеральными конституционными законами, Федеральным </w:t>
      </w:r>
      <w:hyperlink r:id="rId18" w:history="1">
        <w:r w:rsidRPr="00163CCB">
          <w:rPr>
            <w:rFonts w:ascii="Liberation Serif" w:hAnsi="Liberation Serif" w:cs="Liberation Serif"/>
            <w:sz w:val="24"/>
            <w:szCs w:val="24"/>
          </w:rPr>
          <w:t>законом</w:t>
        </w:r>
      </w:hyperlink>
      <w:r w:rsidRPr="00163CCB">
        <w:rPr>
          <w:rFonts w:ascii="Liberation Serif" w:hAnsi="Liberation Serif" w:cs="Liberation Serif"/>
          <w:sz w:val="24"/>
          <w:szCs w:val="24"/>
        </w:rPr>
        <w:t xml:space="preserve"> от 25 декабря 2008 года </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xml:space="preserve"> 273-ФЗ </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О противодействии коррупции</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xml:space="preserve"> (далее - Федеральный закон </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О противодействии коррупции</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указывают сведения о принадлежащем им,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2. Граждане, претендующие на замещение (занятие) должностей, указанных в </w:t>
      </w:r>
      <w:hyperlink w:anchor="P46" w:history="1">
        <w:r w:rsidRPr="00163CCB">
          <w:rPr>
            <w:rFonts w:ascii="Liberation Serif" w:hAnsi="Liberation Serif" w:cs="Liberation Serif"/>
            <w:sz w:val="24"/>
            <w:szCs w:val="24"/>
          </w:rPr>
          <w:t>пункте 1 части 1 статьи 2</w:t>
        </w:r>
      </w:hyperlink>
      <w:r w:rsidRPr="00163CCB">
        <w:rPr>
          <w:rFonts w:ascii="Liberation Serif" w:hAnsi="Liberation Serif" w:cs="Liberation Serif"/>
          <w:sz w:val="24"/>
          <w:szCs w:val="24"/>
        </w:rPr>
        <w:t xml:space="preserve"> настоящего Федерального закона, при представлении в соответствии с федеральными конституционными законами, Федеральным </w:t>
      </w:r>
      <w:hyperlink r:id="rId19" w:history="1">
        <w:r w:rsidRPr="00163CCB">
          <w:rPr>
            <w:rFonts w:ascii="Liberation Serif" w:hAnsi="Liberation Serif" w:cs="Liberation Serif"/>
            <w:sz w:val="24"/>
            <w:szCs w:val="24"/>
          </w:rPr>
          <w:t>законом</w:t>
        </w:r>
      </w:hyperlink>
      <w:r w:rsidRPr="00163CCB">
        <w:rPr>
          <w:rFonts w:ascii="Liberation Serif" w:hAnsi="Liberation Serif" w:cs="Liberation Serif"/>
          <w:sz w:val="24"/>
          <w:szCs w:val="24"/>
        </w:rPr>
        <w:t xml:space="preserve"> </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О противодействии коррупции</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xml:space="preserve">, другими федеральными законами, указами Президента Российской Федерации и иными нормативными правовыми актами Российской Федерации сведений о доходах, об имуществе и обязательствах имущественного характера помимо сведений, предусмотренных </w:t>
      </w:r>
      <w:hyperlink w:anchor="P84" w:history="1">
        <w:r w:rsidRPr="00163CCB">
          <w:rPr>
            <w:rFonts w:ascii="Liberation Serif" w:hAnsi="Liberation Serif" w:cs="Liberation Serif"/>
            <w:sz w:val="24"/>
            <w:szCs w:val="24"/>
          </w:rPr>
          <w:t>частью 1</w:t>
        </w:r>
      </w:hyperlink>
      <w:r w:rsidRPr="00163CCB">
        <w:rPr>
          <w:rFonts w:ascii="Liberation Serif" w:hAnsi="Liberation Serif" w:cs="Liberation Serif"/>
          <w:sz w:val="24"/>
          <w:szCs w:val="24"/>
        </w:rPr>
        <w:t xml:space="preserve"> настоящей статьи, </w:t>
      </w:r>
      <w:r w:rsidRPr="00163CCB">
        <w:rPr>
          <w:rFonts w:ascii="Liberation Serif" w:hAnsi="Liberation Serif" w:cs="Liberation Serif"/>
          <w:sz w:val="24"/>
          <w:szCs w:val="24"/>
        </w:rPr>
        <w:lastRenderedPageBreak/>
        <w:t>указывают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bookmarkStart w:id="11" w:name="P87"/>
      <w:bookmarkEnd w:id="11"/>
      <w:r w:rsidRPr="00163CCB">
        <w:rPr>
          <w:rFonts w:ascii="Liberation Serif" w:hAnsi="Liberation Serif" w:cs="Liberation Serif"/>
          <w:sz w:val="24"/>
          <w:szCs w:val="24"/>
        </w:rPr>
        <w:t xml:space="preserve">3. Лица, указанные в </w:t>
      </w:r>
      <w:hyperlink w:anchor="P45" w:history="1">
        <w:r w:rsidRPr="00163CCB">
          <w:rPr>
            <w:rFonts w:ascii="Liberation Serif" w:hAnsi="Liberation Serif" w:cs="Liberation Serif"/>
            <w:sz w:val="24"/>
            <w:szCs w:val="24"/>
          </w:rPr>
          <w:t>части 1 статьи 2</w:t>
        </w:r>
      </w:hyperlink>
      <w:r w:rsidRPr="00163CCB">
        <w:rPr>
          <w:rFonts w:ascii="Liberation Serif" w:hAnsi="Liberation Serif" w:cs="Liberation Serif"/>
          <w:sz w:val="24"/>
          <w:szCs w:val="24"/>
        </w:rPr>
        <w:t xml:space="preserve"> настоящего Федерального закона, обязаны в течение трех месяцев со дня замещения (занятия) гражданином должности, указанной в </w:t>
      </w:r>
      <w:hyperlink w:anchor="P46" w:history="1">
        <w:r w:rsidRPr="00163CCB">
          <w:rPr>
            <w:rFonts w:ascii="Liberation Serif" w:hAnsi="Liberation Serif" w:cs="Liberation Serif"/>
            <w:sz w:val="24"/>
            <w:szCs w:val="24"/>
          </w:rPr>
          <w:t>пункте 1 части 1 статьи 2</w:t>
        </w:r>
      </w:hyperlink>
      <w:r w:rsidRPr="00163CCB">
        <w:rPr>
          <w:rFonts w:ascii="Liberation Serif" w:hAnsi="Liberation Serif" w:cs="Liberation Serif"/>
          <w:sz w:val="24"/>
          <w:szCs w:val="24"/>
        </w:rPr>
        <w:t xml:space="preserve"> настоящего Федерального закона, закрыть 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 а также прекратить доверительное управление имуществом, которое предусматривает инвестирование в иностранные финансовые инструменты и учредителями управления в котором выступают указанные лица.</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p>
    <w:p w:rsidR="00BA70DB" w:rsidRPr="00163CCB" w:rsidRDefault="00BA70DB" w:rsidP="00163CCB">
      <w:pPr>
        <w:pStyle w:val="ConsPlusTitle"/>
        <w:spacing w:line="216" w:lineRule="auto"/>
        <w:ind w:firstLine="540"/>
        <w:jc w:val="both"/>
        <w:outlineLvl w:val="0"/>
        <w:rPr>
          <w:rFonts w:ascii="Liberation Serif" w:hAnsi="Liberation Serif" w:cs="Liberation Serif"/>
          <w:sz w:val="24"/>
          <w:szCs w:val="24"/>
        </w:rPr>
      </w:pPr>
      <w:r w:rsidRPr="00163CCB">
        <w:rPr>
          <w:rFonts w:ascii="Liberation Serif" w:hAnsi="Liberation Serif" w:cs="Liberation Serif"/>
          <w:sz w:val="24"/>
          <w:szCs w:val="24"/>
        </w:rPr>
        <w:t>Статья 5</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bookmarkStart w:id="12" w:name="P92"/>
      <w:bookmarkEnd w:id="12"/>
      <w:r w:rsidRPr="00163CCB">
        <w:rPr>
          <w:rFonts w:ascii="Liberation Serif" w:hAnsi="Liberation Serif" w:cs="Liberation Serif"/>
          <w:sz w:val="24"/>
          <w:szCs w:val="24"/>
        </w:rPr>
        <w:t>1. Основанием для принятия решения об осуществлении проверки соблюдения лицом, которому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(далее - проверка) является достаточная информация о том, что указанным лицом не соблюдается данный запрет.</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2. Информация, указанная в </w:t>
      </w:r>
      <w:hyperlink w:anchor="P92" w:history="1">
        <w:r w:rsidRPr="00163CCB">
          <w:rPr>
            <w:rFonts w:ascii="Liberation Serif" w:hAnsi="Liberation Serif" w:cs="Liberation Serif"/>
            <w:sz w:val="24"/>
            <w:szCs w:val="24"/>
          </w:rPr>
          <w:t>части 1</w:t>
        </w:r>
      </w:hyperlink>
      <w:r w:rsidRPr="00163CCB">
        <w:rPr>
          <w:rFonts w:ascii="Liberation Serif" w:hAnsi="Liberation Serif" w:cs="Liberation Serif"/>
          <w:sz w:val="24"/>
          <w:szCs w:val="24"/>
        </w:rPr>
        <w:t xml:space="preserve"> настоящей статьи, может быть представлена в письменной форме в установленном порядке:</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1) правоохранительными, иными государственными органами, Центральным банком Российской Федерации, кредитными организациями, другими российскими организациями,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Центрального банка Российской Федерации, а также иностранными банками и международными организациями;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3) Общественной палатой Российской Федерации;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4) общероссийскими средствами массовой информации.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3. Информация анонимного характера не может служить основанием для принятия решения об осуществлении проверки.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p>
    <w:p w:rsidR="00BA70DB" w:rsidRPr="00163CCB" w:rsidRDefault="00BA70DB" w:rsidP="00163CCB">
      <w:pPr>
        <w:pStyle w:val="ConsPlusTitle"/>
        <w:spacing w:line="216" w:lineRule="auto"/>
        <w:ind w:firstLine="540"/>
        <w:jc w:val="both"/>
        <w:outlineLvl w:val="0"/>
        <w:rPr>
          <w:rFonts w:ascii="Liberation Serif" w:hAnsi="Liberation Serif" w:cs="Liberation Serif"/>
          <w:sz w:val="24"/>
          <w:szCs w:val="24"/>
        </w:rPr>
      </w:pPr>
      <w:r w:rsidRPr="00163CCB">
        <w:rPr>
          <w:rFonts w:ascii="Liberation Serif" w:hAnsi="Liberation Serif" w:cs="Liberation Serif"/>
          <w:sz w:val="24"/>
          <w:szCs w:val="24"/>
        </w:rPr>
        <w:t>Статья 6</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1. Решение об осуществлении проверки принимает должностное лицо, уполномоченное принимать решение об осуществлении проверки соблюдения лицом запретов и ограничений, установленных федеральными конституционными законами, Федеральным </w:t>
      </w:r>
      <w:hyperlink r:id="rId20" w:history="1">
        <w:r w:rsidRPr="00163CCB">
          <w:rPr>
            <w:rFonts w:ascii="Liberation Serif" w:hAnsi="Liberation Serif" w:cs="Liberation Serif"/>
            <w:sz w:val="24"/>
            <w:szCs w:val="24"/>
          </w:rPr>
          <w:t>законом</w:t>
        </w:r>
      </w:hyperlink>
      <w:r w:rsidRPr="00163CCB">
        <w:rPr>
          <w:rFonts w:ascii="Liberation Serif" w:hAnsi="Liberation Serif" w:cs="Liberation Serif"/>
          <w:sz w:val="24"/>
          <w:szCs w:val="24"/>
        </w:rPr>
        <w:t xml:space="preserve"> </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О противодействии коррупции</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другими федеральными законами.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2. Решение об осуществлении проверки принимается в порядке, предусмотренном для принятия решения об осуществлении проверки соблюдения лицом запретов и ограничений, установленных федеральными конституционными законами, Федеральным </w:t>
      </w:r>
      <w:hyperlink r:id="rId21" w:history="1">
        <w:r w:rsidRPr="00163CCB">
          <w:rPr>
            <w:rFonts w:ascii="Liberation Serif" w:hAnsi="Liberation Serif" w:cs="Liberation Serif"/>
            <w:sz w:val="24"/>
            <w:szCs w:val="24"/>
          </w:rPr>
          <w:t>законом</w:t>
        </w:r>
      </w:hyperlink>
      <w:r w:rsidRPr="00163CCB">
        <w:rPr>
          <w:rFonts w:ascii="Liberation Serif" w:hAnsi="Liberation Serif" w:cs="Liberation Serif"/>
          <w:sz w:val="24"/>
          <w:szCs w:val="24"/>
        </w:rPr>
        <w:t xml:space="preserve"> </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О противодействии коррупции</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другими федеральными законами.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3. Проверка осуществляется в порядке и сроки, которые предусмотрены для осуществления проверки соблюдения лицом запретов и ограничений, установленных федеральными конституционными законами, Федеральным </w:t>
      </w:r>
      <w:hyperlink r:id="rId22" w:history="1">
        <w:r w:rsidRPr="00163CCB">
          <w:rPr>
            <w:rFonts w:ascii="Liberation Serif" w:hAnsi="Liberation Serif" w:cs="Liberation Serif"/>
            <w:sz w:val="24"/>
            <w:szCs w:val="24"/>
          </w:rPr>
          <w:t>законом</w:t>
        </w:r>
      </w:hyperlink>
      <w:r w:rsidRPr="00163CCB">
        <w:rPr>
          <w:rFonts w:ascii="Liberation Serif" w:hAnsi="Liberation Serif" w:cs="Liberation Serif"/>
          <w:sz w:val="24"/>
          <w:szCs w:val="24"/>
        </w:rPr>
        <w:t xml:space="preserve"> </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О противодействии коррупции</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другими федеральными законами.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p>
    <w:p w:rsidR="00BA70DB" w:rsidRPr="00163CCB" w:rsidRDefault="00BA70DB" w:rsidP="00163CCB">
      <w:pPr>
        <w:pStyle w:val="ConsPlusTitle"/>
        <w:spacing w:line="216" w:lineRule="auto"/>
        <w:ind w:firstLine="540"/>
        <w:jc w:val="both"/>
        <w:outlineLvl w:val="0"/>
        <w:rPr>
          <w:rFonts w:ascii="Liberation Serif" w:hAnsi="Liberation Serif" w:cs="Liberation Serif"/>
          <w:sz w:val="24"/>
          <w:szCs w:val="24"/>
        </w:rPr>
      </w:pPr>
      <w:r w:rsidRPr="00163CCB">
        <w:rPr>
          <w:rFonts w:ascii="Liberation Serif" w:hAnsi="Liberation Serif" w:cs="Liberation Serif"/>
          <w:sz w:val="24"/>
          <w:szCs w:val="24"/>
        </w:rPr>
        <w:t>Статья 7</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bookmarkStart w:id="13" w:name="P108"/>
      <w:bookmarkEnd w:id="13"/>
      <w:r w:rsidRPr="00163CCB">
        <w:rPr>
          <w:rFonts w:ascii="Liberation Serif" w:hAnsi="Liberation Serif" w:cs="Liberation Serif"/>
          <w:sz w:val="24"/>
          <w:szCs w:val="24"/>
        </w:rPr>
        <w:t xml:space="preserve">1. Проверка осуществляется органами, подразделениями и должностными лицами, уполномоченными на осуществление проверки соблюдения лицом запретов и ограничений, установленных федеральными конституционными законами, Федеральным </w:t>
      </w:r>
      <w:hyperlink r:id="rId23" w:history="1">
        <w:r w:rsidRPr="00163CCB">
          <w:rPr>
            <w:rFonts w:ascii="Liberation Serif" w:hAnsi="Liberation Serif" w:cs="Liberation Serif"/>
            <w:sz w:val="24"/>
            <w:szCs w:val="24"/>
          </w:rPr>
          <w:t>законом</w:t>
        </w:r>
      </w:hyperlink>
      <w:r w:rsidRPr="00163CCB">
        <w:rPr>
          <w:rFonts w:ascii="Liberation Serif" w:hAnsi="Liberation Serif" w:cs="Liberation Serif"/>
          <w:sz w:val="24"/>
          <w:szCs w:val="24"/>
        </w:rPr>
        <w:t xml:space="preserve"> </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О противодействии коррупции</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другими федеральными законами.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2. При осуществлении проверки органы, подразделения и должностные лица, указанные в </w:t>
      </w:r>
      <w:hyperlink w:anchor="P108" w:history="1">
        <w:r w:rsidRPr="00163CCB">
          <w:rPr>
            <w:rFonts w:ascii="Liberation Serif" w:hAnsi="Liberation Serif" w:cs="Liberation Serif"/>
            <w:sz w:val="24"/>
            <w:szCs w:val="24"/>
          </w:rPr>
          <w:t>части 1</w:t>
        </w:r>
      </w:hyperlink>
      <w:r w:rsidRPr="00163CCB">
        <w:rPr>
          <w:rFonts w:ascii="Liberation Serif" w:hAnsi="Liberation Serif" w:cs="Liberation Serif"/>
          <w:sz w:val="24"/>
          <w:szCs w:val="24"/>
        </w:rPr>
        <w:t xml:space="preserve"> настоящей статьи, вправе:</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1) проводить по своей инициативе беседу с лицом, указанным в </w:t>
      </w:r>
      <w:hyperlink w:anchor="P46" w:history="1">
        <w:r w:rsidRPr="00163CCB">
          <w:rPr>
            <w:rFonts w:ascii="Liberation Serif" w:hAnsi="Liberation Serif" w:cs="Liberation Serif"/>
            <w:sz w:val="24"/>
            <w:szCs w:val="24"/>
          </w:rPr>
          <w:t>пунктах 1</w:t>
        </w:r>
      </w:hyperlink>
      <w:r w:rsidRPr="00163CCB">
        <w:rPr>
          <w:rFonts w:ascii="Liberation Serif" w:hAnsi="Liberation Serif" w:cs="Liberation Serif"/>
          <w:sz w:val="24"/>
          <w:szCs w:val="24"/>
        </w:rPr>
        <w:t xml:space="preserve">, </w:t>
      </w:r>
      <w:hyperlink w:anchor="P58" w:history="1">
        <w:r w:rsidRPr="00163CCB">
          <w:rPr>
            <w:rFonts w:ascii="Liberation Serif" w:hAnsi="Liberation Serif" w:cs="Liberation Serif"/>
            <w:sz w:val="24"/>
            <w:szCs w:val="24"/>
          </w:rPr>
          <w:t>1.1 части 1 статьи 2</w:t>
        </w:r>
      </w:hyperlink>
      <w:r w:rsidRPr="00163CCB">
        <w:rPr>
          <w:rFonts w:ascii="Liberation Serif" w:hAnsi="Liberation Serif" w:cs="Liberation Serif"/>
          <w:sz w:val="24"/>
          <w:szCs w:val="24"/>
        </w:rPr>
        <w:t xml:space="preserve"> настоящего Федерального закона;</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2) изучать дополнительные материалы, поступившие от лица, указанного в </w:t>
      </w:r>
      <w:hyperlink w:anchor="P46" w:history="1">
        <w:r w:rsidRPr="00163CCB">
          <w:rPr>
            <w:rFonts w:ascii="Liberation Serif" w:hAnsi="Liberation Serif" w:cs="Liberation Serif"/>
            <w:sz w:val="24"/>
            <w:szCs w:val="24"/>
          </w:rPr>
          <w:t>пунктах 1</w:t>
        </w:r>
      </w:hyperlink>
      <w:r w:rsidRPr="00163CCB">
        <w:rPr>
          <w:rFonts w:ascii="Liberation Serif" w:hAnsi="Liberation Serif" w:cs="Liberation Serif"/>
          <w:sz w:val="24"/>
          <w:szCs w:val="24"/>
        </w:rPr>
        <w:t xml:space="preserve">, </w:t>
      </w:r>
      <w:hyperlink w:anchor="P58" w:history="1">
        <w:r w:rsidRPr="00163CCB">
          <w:rPr>
            <w:rFonts w:ascii="Liberation Serif" w:hAnsi="Liberation Serif" w:cs="Liberation Serif"/>
            <w:sz w:val="24"/>
            <w:szCs w:val="24"/>
          </w:rPr>
          <w:t>1.1 части 1 статьи 2</w:t>
        </w:r>
      </w:hyperlink>
      <w:r w:rsidRPr="00163CCB">
        <w:rPr>
          <w:rFonts w:ascii="Liberation Serif" w:hAnsi="Liberation Serif" w:cs="Liberation Serif"/>
          <w:sz w:val="24"/>
          <w:szCs w:val="24"/>
        </w:rPr>
        <w:t xml:space="preserve"> настоящего Федерального закона, или от других лиц;</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3) получать от лица, указанного в </w:t>
      </w:r>
      <w:hyperlink w:anchor="P46" w:history="1">
        <w:r w:rsidRPr="00163CCB">
          <w:rPr>
            <w:rFonts w:ascii="Liberation Serif" w:hAnsi="Liberation Serif" w:cs="Liberation Serif"/>
            <w:sz w:val="24"/>
            <w:szCs w:val="24"/>
          </w:rPr>
          <w:t>пунктах 1</w:t>
        </w:r>
      </w:hyperlink>
      <w:r w:rsidRPr="00163CCB">
        <w:rPr>
          <w:rFonts w:ascii="Liberation Serif" w:hAnsi="Liberation Serif" w:cs="Liberation Serif"/>
          <w:sz w:val="24"/>
          <w:szCs w:val="24"/>
        </w:rPr>
        <w:t xml:space="preserve">, </w:t>
      </w:r>
      <w:hyperlink w:anchor="P58" w:history="1">
        <w:r w:rsidRPr="00163CCB">
          <w:rPr>
            <w:rFonts w:ascii="Liberation Serif" w:hAnsi="Liberation Serif" w:cs="Liberation Serif"/>
            <w:sz w:val="24"/>
            <w:szCs w:val="24"/>
          </w:rPr>
          <w:t>1.1 части 1 статьи 2</w:t>
        </w:r>
      </w:hyperlink>
      <w:r w:rsidRPr="00163CCB">
        <w:rPr>
          <w:rFonts w:ascii="Liberation Serif" w:hAnsi="Liberation Serif" w:cs="Liberation Serif"/>
          <w:sz w:val="24"/>
          <w:szCs w:val="24"/>
        </w:rPr>
        <w:t xml:space="preserve"> настоящего Федерального закона, пояснения по представленным им сведениям и материалам;</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bookmarkStart w:id="14" w:name="P116"/>
      <w:bookmarkEnd w:id="14"/>
      <w:r w:rsidRPr="00163CCB">
        <w:rPr>
          <w:rFonts w:ascii="Liberation Serif" w:hAnsi="Liberation Serif" w:cs="Liberation Serif"/>
          <w:sz w:val="24"/>
          <w:szCs w:val="24"/>
        </w:rPr>
        <w:t xml:space="preserve">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российские организации об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Полномочия органов, подразделений и должностных лиц, указанных в </w:t>
      </w:r>
      <w:hyperlink w:anchor="P108" w:history="1">
        <w:r w:rsidRPr="00163CCB">
          <w:rPr>
            <w:rFonts w:ascii="Liberation Serif" w:hAnsi="Liberation Serif" w:cs="Liberation Serif"/>
            <w:sz w:val="24"/>
            <w:szCs w:val="24"/>
          </w:rPr>
          <w:t>части 1</w:t>
        </w:r>
      </w:hyperlink>
      <w:r w:rsidRPr="00163CCB">
        <w:rPr>
          <w:rFonts w:ascii="Liberation Serif" w:hAnsi="Liberation Serif" w:cs="Liberation Serif"/>
          <w:sz w:val="24"/>
          <w:szCs w:val="24"/>
        </w:rPr>
        <w:t xml:space="preserve"> настоящей статьи, в части направления запросов, предусмотренных настоящим пунктом, определяются Президентом Российской Федерации;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5) наводить справки у физических лиц и получать от них с их согласия информацию по вопросам проверки.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3. Руководители органов и организаций, расположенных на территории Российской Федерации, получившие запрос, предусмотренный </w:t>
      </w:r>
      <w:hyperlink w:anchor="P116" w:history="1">
        <w:r w:rsidRPr="00163CCB">
          <w:rPr>
            <w:rFonts w:ascii="Liberation Serif" w:hAnsi="Liberation Serif" w:cs="Liberation Serif"/>
            <w:sz w:val="24"/>
            <w:szCs w:val="24"/>
          </w:rPr>
          <w:t>пунктом 4 части 2</w:t>
        </w:r>
      </w:hyperlink>
      <w:r w:rsidRPr="00163CCB">
        <w:rPr>
          <w:rFonts w:ascii="Liberation Serif" w:hAnsi="Liberation Serif" w:cs="Liberation Serif"/>
          <w:sz w:val="24"/>
          <w:szCs w:val="24"/>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4. Запросы в иностранные банки и иные иностранные организации, а также в уполномоченные органы иностранных государств, за исключением запросов в связи с проведением проверок в соответствии с </w:t>
      </w:r>
      <w:hyperlink r:id="rId24" w:history="1">
        <w:r w:rsidRPr="00163CCB">
          <w:rPr>
            <w:rFonts w:ascii="Liberation Serif" w:hAnsi="Liberation Serif" w:cs="Liberation Serif"/>
            <w:sz w:val="24"/>
            <w:szCs w:val="24"/>
          </w:rPr>
          <w:t>пунктом 3 части 1 статьи 13.4</w:t>
        </w:r>
      </w:hyperlink>
      <w:r w:rsidRPr="00163CCB">
        <w:rPr>
          <w:rFonts w:ascii="Liberation Serif" w:hAnsi="Liberation Serif" w:cs="Liberation Serif"/>
          <w:sz w:val="24"/>
          <w:szCs w:val="24"/>
        </w:rPr>
        <w:t xml:space="preserve"> Федерального закона </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О противодействии коррупции</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xml:space="preserve">, направляются органами прокуратуры Российской Федерации на основаниях и в </w:t>
      </w:r>
      <w:hyperlink r:id="rId25" w:history="1">
        <w:r w:rsidRPr="00163CCB">
          <w:rPr>
            <w:rFonts w:ascii="Liberation Serif" w:hAnsi="Liberation Serif" w:cs="Liberation Serif"/>
            <w:sz w:val="24"/>
            <w:szCs w:val="24"/>
          </w:rPr>
          <w:t>порядке</w:t>
        </w:r>
      </w:hyperlink>
      <w:r w:rsidRPr="00163CCB">
        <w:rPr>
          <w:rFonts w:ascii="Liberation Serif" w:hAnsi="Liberation Serif" w:cs="Liberation Serif"/>
          <w:sz w:val="24"/>
          <w:szCs w:val="24"/>
        </w:rPr>
        <w:t>, которые устанавливаются Генеральным прокурором Российской Федерации.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5. При проведении проверок в соответствии с </w:t>
      </w:r>
      <w:hyperlink r:id="rId26" w:history="1">
        <w:r w:rsidRPr="00163CCB">
          <w:rPr>
            <w:rFonts w:ascii="Liberation Serif" w:hAnsi="Liberation Serif" w:cs="Liberation Serif"/>
            <w:sz w:val="24"/>
            <w:szCs w:val="24"/>
          </w:rPr>
          <w:t>пунктом 3 части 1 статьи 13.4</w:t>
        </w:r>
      </w:hyperlink>
      <w:r w:rsidRPr="00163CCB">
        <w:rPr>
          <w:rFonts w:ascii="Liberation Serif" w:hAnsi="Liberation Serif" w:cs="Liberation Serif"/>
          <w:sz w:val="24"/>
          <w:szCs w:val="24"/>
        </w:rPr>
        <w:t xml:space="preserve"> Федерального закона </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О противодействии коррупции</w:t>
      </w:r>
      <w:r w:rsidR="00163CCB" w:rsidRPr="00163CCB">
        <w:rPr>
          <w:rFonts w:ascii="Liberation Serif" w:hAnsi="Liberation Serif" w:cs="Liberation Serif"/>
          <w:sz w:val="24"/>
          <w:szCs w:val="24"/>
        </w:rPr>
        <w:t>»</w:t>
      </w:r>
      <w:r w:rsidRPr="00163CCB">
        <w:rPr>
          <w:rFonts w:ascii="Liberation Serif" w:hAnsi="Liberation Serif" w:cs="Liberation Serif"/>
          <w:sz w:val="24"/>
          <w:szCs w:val="24"/>
        </w:rPr>
        <w:t xml:space="preserve"> исполнение запросов, направляемых Генеральному прокурору Российской Федерации, осуществляется в сроки, установленные в таких запросах.</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6. Генеральная прокуратура Российской Федерации при необходимости вправе направить запрос в Центральный банк Российской Федерации, который обращается в центральный банк и (или) иной орган надзора иностранного государства, в функции которого входит банковский надзор, или к иностранному регулятору финансового рынка с запросом о предоставлении имеющейся у них информации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7. Порядок и условия взаимодействия Генеральной прокуратуры Российской Федерации и Центрального банка Российской Федерации определяются </w:t>
      </w:r>
      <w:hyperlink r:id="rId27" w:history="1">
        <w:r w:rsidRPr="00163CCB">
          <w:rPr>
            <w:rFonts w:ascii="Liberation Serif" w:hAnsi="Liberation Serif" w:cs="Liberation Serif"/>
            <w:sz w:val="24"/>
            <w:szCs w:val="24"/>
          </w:rPr>
          <w:t>соглашением</w:t>
        </w:r>
      </w:hyperlink>
      <w:r w:rsidRPr="00163CCB">
        <w:rPr>
          <w:rFonts w:ascii="Liberation Serif" w:hAnsi="Liberation Serif" w:cs="Liberation Serif"/>
          <w:sz w:val="24"/>
          <w:szCs w:val="24"/>
        </w:rPr>
        <w:t>.</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8. Генеральная прокуратура Российской Федерации предоставляет полученную от Центрального банка Российской Федерации информацию органам, подразделениям и должностным лицам, указанным в </w:t>
      </w:r>
      <w:hyperlink w:anchor="P108" w:history="1">
        <w:r w:rsidRPr="00163CCB">
          <w:rPr>
            <w:rFonts w:ascii="Liberation Serif" w:hAnsi="Liberation Serif" w:cs="Liberation Serif"/>
            <w:sz w:val="24"/>
            <w:szCs w:val="24"/>
          </w:rPr>
          <w:t>части 1</w:t>
        </w:r>
      </w:hyperlink>
      <w:r w:rsidRPr="00163CCB">
        <w:rPr>
          <w:rFonts w:ascii="Liberation Serif" w:hAnsi="Liberation Serif" w:cs="Liberation Serif"/>
          <w:sz w:val="24"/>
          <w:szCs w:val="24"/>
        </w:rPr>
        <w:t xml:space="preserve"> настоящей статьи.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9. Органы, подразделения и должностные лица, указанные в </w:t>
      </w:r>
      <w:hyperlink w:anchor="P108" w:history="1">
        <w:r w:rsidRPr="00163CCB">
          <w:rPr>
            <w:rFonts w:ascii="Liberation Serif" w:hAnsi="Liberation Serif" w:cs="Liberation Serif"/>
            <w:sz w:val="24"/>
            <w:szCs w:val="24"/>
          </w:rPr>
          <w:t>части 1</w:t>
        </w:r>
      </w:hyperlink>
      <w:r w:rsidRPr="00163CCB">
        <w:rPr>
          <w:rFonts w:ascii="Liberation Serif" w:hAnsi="Liberation Serif" w:cs="Liberation Serif"/>
          <w:sz w:val="24"/>
          <w:szCs w:val="24"/>
        </w:rPr>
        <w:t xml:space="preserve"> настоящей статьи, не вправе раскрывать третьим лицам информацию о наличии у лиц, которым в соответствии с настоящим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счетов (вкладов), наличных денежных средств и ценностей в иностранных банках, расположенных за пределами территории Российской Федерации, и (или) иностранных финансовых инструментов, за исключением случаев, предусмотренных федеральными законами.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p>
    <w:p w:rsidR="00BA70DB" w:rsidRPr="00163CCB" w:rsidRDefault="00BA70DB" w:rsidP="00163CCB">
      <w:pPr>
        <w:pStyle w:val="ConsPlusTitle"/>
        <w:spacing w:line="216" w:lineRule="auto"/>
        <w:ind w:firstLine="540"/>
        <w:jc w:val="both"/>
        <w:outlineLvl w:val="0"/>
        <w:rPr>
          <w:rFonts w:ascii="Liberation Serif" w:hAnsi="Liberation Serif" w:cs="Liberation Serif"/>
          <w:sz w:val="24"/>
          <w:szCs w:val="24"/>
        </w:rPr>
      </w:pPr>
      <w:r w:rsidRPr="00163CCB">
        <w:rPr>
          <w:rFonts w:ascii="Liberation Serif" w:hAnsi="Liberation Serif" w:cs="Liberation Serif"/>
          <w:sz w:val="24"/>
          <w:szCs w:val="24"/>
        </w:rPr>
        <w:t>Статья 8</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lastRenderedPageBreak/>
        <w:t xml:space="preserve">Лицо, указанное в </w:t>
      </w:r>
      <w:hyperlink w:anchor="P46" w:history="1">
        <w:r w:rsidRPr="00163CCB">
          <w:rPr>
            <w:rFonts w:ascii="Liberation Serif" w:hAnsi="Liberation Serif" w:cs="Liberation Serif"/>
            <w:sz w:val="24"/>
            <w:szCs w:val="24"/>
          </w:rPr>
          <w:t>пунктах 1</w:t>
        </w:r>
      </w:hyperlink>
      <w:r w:rsidRPr="00163CCB">
        <w:rPr>
          <w:rFonts w:ascii="Liberation Serif" w:hAnsi="Liberation Serif" w:cs="Liberation Serif"/>
          <w:sz w:val="24"/>
          <w:szCs w:val="24"/>
        </w:rPr>
        <w:t xml:space="preserve">, </w:t>
      </w:r>
      <w:hyperlink w:anchor="P58" w:history="1">
        <w:r w:rsidRPr="00163CCB">
          <w:rPr>
            <w:rFonts w:ascii="Liberation Serif" w:hAnsi="Liberation Serif" w:cs="Liberation Serif"/>
            <w:sz w:val="24"/>
            <w:szCs w:val="24"/>
          </w:rPr>
          <w:t>1.1 части 1 статьи 2</w:t>
        </w:r>
      </w:hyperlink>
      <w:r w:rsidRPr="00163CCB">
        <w:rPr>
          <w:rFonts w:ascii="Liberation Serif" w:hAnsi="Liberation Serif" w:cs="Liberation Serif"/>
          <w:sz w:val="24"/>
          <w:szCs w:val="24"/>
        </w:rPr>
        <w:t xml:space="preserve"> настоящего Федерального закона, в связи с осуществлением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вправе:</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1) давать пояснения, в том числе в письменной форме, по вопросам, связанным с осуществлением проверки;</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2) представлять дополнительные материалы и давать по ним пояснения в письменной форме;</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3) обращаться с ходатайством в орган, подразделение или к должностному лицу, указанным в </w:t>
      </w:r>
      <w:hyperlink w:anchor="P108" w:history="1">
        <w:r w:rsidRPr="00163CCB">
          <w:rPr>
            <w:rFonts w:ascii="Liberation Serif" w:hAnsi="Liberation Serif" w:cs="Liberation Serif"/>
            <w:sz w:val="24"/>
            <w:szCs w:val="24"/>
          </w:rPr>
          <w:t>части 1 статьи 7</w:t>
        </w:r>
      </w:hyperlink>
      <w:r w:rsidRPr="00163CCB">
        <w:rPr>
          <w:rFonts w:ascii="Liberation Serif" w:hAnsi="Liberation Serif" w:cs="Liberation Serif"/>
          <w:sz w:val="24"/>
          <w:szCs w:val="24"/>
        </w:rPr>
        <w:t xml:space="preserve"> настоящего Федерального закона, о проведении с ним беседы по вопросам, связанным с осуществлением проверки. Ходатайство подлежит обязательному удовлетворению.</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p>
    <w:p w:rsidR="00BA70DB" w:rsidRPr="00163CCB" w:rsidRDefault="00BA70DB" w:rsidP="00163CCB">
      <w:pPr>
        <w:pStyle w:val="ConsPlusTitle"/>
        <w:spacing w:line="216" w:lineRule="auto"/>
        <w:ind w:firstLine="540"/>
        <w:jc w:val="both"/>
        <w:outlineLvl w:val="0"/>
        <w:rPr>
          <w:rFonts w:ascii="Liberation Serif" w:hAnsi="Liberation Serif" w:cs="Liberation Serif"/>
          <w:sz w:val="24"/>
          <w:szCs w:val="24"/>
        </w:rPr>
      </w:pPr>
      <w:r w:rsidRPr="00163CCB">
        <w:rPr>
          <w:rFonts w:ascii="Liberation Serif" w:hAnsi="Liberation Serif" w:cs="Liberation Serif"/>
          <w:sz w:val="24"/>
          <w:szCs w:val="24"/>
        </w:rPr>
        <w:t>Статья 9</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Лицо, указанное в </w:t>
      </w:r>
      <w:hyperlink w:anchor="P46" w:history="1">
        <w:r w:rsidRPr="00163CCB">
          <w:rPr>
            <w:rFonts w:ascii="Liberation Serif" w:hAnsi="Liberation Serif" w:cs="Liberation Serif"/>
            <w:sz w:val="24"/>
            <w:szCs w:val="24"/>
          </w:rPr>
          <w:t>пункте 1 части 1 статьи 2</w:t>
        </w:r>
      </w:hyperlink>
      <w:r w:rsidRPr="00163CCB">
        <w:rPr>
          <w:rFonts w:ascii="Liberation Serif" w:hAnsi="Liberation Serif" w:cs="Liberation Serif"/>
          <w:sz w:val="24"/>
          <w:szCs w:val="24"/>
        </w:rPr>
        <w:t xml:space="preserve"> настоящего Федерального закона, на период осуществления проверки соблюдения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может быть в установленном </w:t>
      </w:r>
      <w:hyperlink r:id="rId28" w:history="1">
        <w:r w:rsidRPr="00163CCB">
          <w:rPr>
            <w:rFonts w:ascii="Liberation Serif" w:hAnsi="Liberation Serif" w:cs="Liberation Serif"/>
            <w:sz w:val="24"/>
            <w:szCs w:val="24"/>
          </w:rPr>
          <w:t>порядке</w:t>
        </w:r>
      </w:hyperlink>
      <w:r w:rsidRPr="00163CCB">
        <w:rPr>
          <w:rFonts w:ascii="Liberation Serif" w:hAnsi="Liberation Serif" w:cs="Liberation Serif"/>
          <w:sz w:val="24"/>
          <w:szCs w:val="24"/>
        </w:rPr>
        <w:t xml:space="preserve"> отстранено от замещаемой (занимаемой) должности на срок, не превышающий шестидесяти дней со дня принятия решения об осуществлении проверки. Указанный срок может быть продлен до девяноста дней лицом, принявшим решение об осуществлении проверки. На период отстранения от замещаемой (занимаемой) должности денежное содержание по замещаемой (занимаемой) должности сохраняется.</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p>
    <w:p w:rsidR="00BA70DB" w:rsidRPr="00163CCB" w:rsidRDefault="00BA70DB" w:rsidP="00163CCB">
      <w:pPr>
        <w:pStyle w:val="ConsPlusTitle"/>
        <w:spacing w:line="216" w:lineRule="auto"/>
        <w:ind w:firstLine="540"/>
        <w:jc w:val="both"/>
        <w:outlineLvl w:val="0"/>
        <w:rPr>
          <w:rFonts w:ascii="Liberation Serif" w:hAnsi="Liberation Serif" w:cs="Liberation Serif"/>
          <w:sz w:val="24"/>
          <w:szCs w:val="24"/>
        </w:rPr>
      </w:pPr>
      <w:r w:rsidRPr="00163CCB">
        <w:rPr>
          <w:rFonts w:ascii="Liberation Serif" w:hAnsi="Liberation Serif" w:cs="Liberation Serif"/>
          <w:sz w:val="24"/>
          <w:szCs w:val="24"/>
        </w:rPr>
        <w:t>Статья 10</w:t>
      </w: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p>
    <w:p w:rsidR="00BA70DB" w:rsidRPr="00163CCB" w:rsidRDefault="00BA70DB" w:rsidP="00163CCB">
      <w:pPr>
        <w:pStyle w:val="ConsPlusNormal"/>
        <w:spacing w:line="216" w:lineRule="auto"/>
        <w:ind w:firstLine="540"/>
        <w:jc w:val="both"/>
        <w:rPr>
          <w:rFonts w:ascii="Liberation Serif" w:hAnsi="Liberation Serif" w:cs="Liberation Serif"/>
          <w:sz w:val="24"/>
          <w:szCs w:val="24"/>
        </w:rPr>
      </w:pPr>
      <w:r w:rsidRPr="00163CCB">
        <w:rPr>
          <w:rFonts w:ascii="Liberation Serif" w:hAnsi="Liberation Serif" w:cs="Liberation Serif"/>
          <w:sz w:val="24"/>
          <w:szCs w:val="24"/>
        </w:rPr>
        <w:t xml:space="preserve">Несоблюдение лицом, указанным в </w:t>
      </w:r>
      <w:hyperlink w:anchor="P46" w:history="1">
        <w:r w:rsidRPr="00163CCB">
          <w:rPr>
            <w:rFonts w:ascii="Liberation Serif" w:hAnsi="Liberation Serif" w:cs="Liberation Serif"/>
            <w:sz w:val="24"/>
            <w:szCs w:val="24"/>
          </w:rPr>
          <w:t>пункте 1 части 1 статьи 2</w:t>
        </w:r>
      </w:hyperlink>
      <w:r w:rsidRPr="00163CCB">
        <w:rPr>
          <w:rFonts w:ascii="Liberation Serif" w:hAnsi="Liberation Serif" w:cs="Liberation Serif"/>
          <w:sz w:val="24"/>
          <w:szCs w:val="24"/>
        </w:rPr>
        <w:t xml:space="preserve"> настоящего Федерального закона,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sectPr w:rsidR="00BA70DB" w:rsidRPr="00163CCB" w:rsidSect="00163CCB">
      <w:pgSz w:w="11906" w:h="16838"/>
      <w:pgMar w:top="709" w:right="566"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0DB"/>
    <w:rsid w:val="00163CCB"/>
    <w:rsid w:val="00225774"/>
    <w:rsid w:val="002F587F"/>
    <w:rsid w:val="00BA70DB"/>
    <w:rsid w:val="00C72D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8EB0ED-7A27-4628-A3EE-0B4FE2CDA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A70D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A70D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A70D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E203AF289237EE2ED8833FA8848267ADEF8A5CCFE7426C7A437186895C9907B71E9FC6CEEC12237B9D8288176B4B30B2494D1DFF03936EB71m0K" TargetMode="External"/><Relationship Id="rId13" Type="http://schemas.openxmlformats.org/officeDocument/2006/relationships/hyperlink" Target="consultantplus://offline/ref=2E203AF289237EE2ED8833FA8848267ADEFCA4C9FE7A26C7A437186895C9907B71E9FC6FE6C72961EC9729DD30E7A0092394D3DEEC73mAK" TargetMode="External"/><Relationship Id="rId18" Type="http://schemas.openxmlformats.org/officeDocument/2006/relationships/hyperlink" Target="consultantplus://offline/ref=2E203AF289237EE2ED8833FA8848267ADEFCAAC1FB7A26C7A437186895C9907B63E9A460ECC73C35BCCD7ED0307Em0K" TargetMode="External"/><Relationship Id="rId26" Type="http://schemas.openxmlformats.org/officeDocument/2006/relationships/hyperlink" Target="consultantplus://offline/ref=2E203AF289237EE2ED8833FA8848267ADEFCAAC1FB7A26C7A437186895C9907B71E9FC6CEEC12331BBD8288176B4B30B2494D1DFF03936EB71m0K" TargetMode="External"/><Relationship Id="rId3" Type="http://schemas.openxmlformats.org/officeDocument/2006/relationships/webSettings" Target="webSettings.xml"/><Relationship Id="rId21" Type="http://schemas.openxmlformats.org/officeDocument/2006/relationships/hyperlink" Target="consultantplus://offline/ref=2E203AF289237EE2ED8833FA8848267ADEFCAAC1FB7A26C7A437186895C9907B63E9A460ECC73C35BCCD7ED0307Em0K" TargetMode="External"/><Relationship Id="rId7" Type="http://schemas.openxmlformats.org/officeDocument/2006/relationships/hyperlink" Target="consultantplus://offline/ref=2E203AF289237EE2ED8833FA8848267ADEFEA3C0FF7226C7A437186895C9907B71E9FC6CEEC12230B9D8288176B4B30B2494D1DFF03936EB71m0K" TargetMode="External"/><Relationship Id="rId12" Type="http://schemas.openxmlformats.org/officeDocument/2006/relationships/hyperlink" Target="consultantplus://offline/ref=2E203AF289237EE2ED8833FA8848267ADEFCA4C9FC7726C7A437186895C9907B71E9FC6CEEC12236BDD8288176B4B30B2494D1DFF03936EB71m0K" TargetMode="External"/><Relationship Id="rId17" Type="http://schemas.openxmlformats.org/officeDocument/2006/relationships/hyperlink" Target="consultantplus://offline/ref=2E203AF289237EE2ED8833FA8848267ADCF1ABCBFF7526C7A437186895C9907B63E9A460ECC73C35BCCD7ED0307Em0K" TargetMode="External"/><Relationship Id="rId25" Type="http://schemas.openxmlformats.org/officeDocument/2006/relationships/hyperlink" Target="consultantplus://offline/ref=2E203AF289237EE2ED8833FA8848267ADEFAA3CCFA7626C7A437186895C9907B71E9FC6CEEC12237BFD8288176B4B30B2494D1DFF03936EB71m0K" TargetMode="External"/><Relationship Id="rId2" Type="http://schemas.openxmlformats.org/officeDocument/2006/relationships/settings" Target="settings.xml"/><Relationship Id="rId16" Type="http://schemas.openxmlformats.org/officeDocument/2006/relationships/hyperlink" Target="consultantplus://offline/ref=2E203AF289237EE2ED8833FA8848267ADCF1A5C9F87A26C7A437186895C9907B71E9FC6CEEC12234BCD8288176B4B30B2494D1DFF03936EB71m0K" TargetMode="External"/><Relationship Id="rId20" Type="http://schemas.openxmlformats.org/officeDocument/2006/relationships/hyperlink" Target="consultantplus://offline/ref=2E203AF289237EE2ED8833FA8848267ADEFCAAC1FB7A26C7A437186895C9907B63E9A460ECC73C35BCCD7ED0307Em0K"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2E203AF289237EE2ED8833FA8848267ADCF1ABCCFA7126C7A437186895C9907B71E9FC6CEEC12237BBD8288176B4B30B2494D1DFF03936EB71m0K" TargetMode="External"/><Relationship Id="rId11" Type="http://schemas.openxmlformats.org/officeDocument/2006/relationships/hyperlink" Target="consultantplus://offline/ref=2E203AF289237EE2ED8833FA8848267ADEFCA1C1F87126C7A437186895C9907B71E9FC6EEFC0263EE98238853FE3B817228BCFDCEE3973m7K" TargetMode="External"/><Relationship Id="rId24" Type="http://schemas.openxmlformats.org/officeDocument/2006/relationships/hyperlink" Target="consultantplus://offline/ref=2E203AF289237EE2ED8833FA8848267ADEFCAAC1FB7A26C7A437186895C9907B71E9FC6CEEC12331BBD8288176B4B30B2494D1DFF03936EB71m0K" TargetMode="External"/><Relationship Id="rId5" Type="http://schemas.openxmlformats.org/officeDocument/2006/relationships/hyperlink" Target="consultantplus://offline/ref=2E203AF289237EE2ED8833FA8848267ADCF1AACAFB7426C7A437186895C9907B71E9FC6CEEC12231B4D8288176B4B30B2494D1DFF03936EB71m0K" TargetMode="External"/><Relationship Id="rId15" Type="http://schemas.openxmlformats.org/officeDocument/2006/relationships/hyperlink" Target="consultantplus://offline/ref=2E203AF289237EE2ED8833FA8848267ADEFDA1CCFB7126C7A437186895C9907B71E9FC6CEEC12234BED8288176B4B30B2494D1DFF03936EB71m0K" TargetMode="External"/><Relationship Id="rId23" Type="http://schemas.openxmlformats.org/officeDocument/2006/relationships/hyperlink" Target="consultantplus://offline/ref=2E203AF289237EE2ED8833FA8848267ADEFCAAC1FB7A26C7A437186895C9907B63E9A460ECC73C35BCCD7ED0307Em0K" TargetMode="External"/><Relationship Id="rId28" Type="http://schemas.openxmlformats.org/officeDocument/2006/relationships/hyperlink" Target="consultantplus://offline/ref=2E203AF289237EE2ED8833FA8848267ADEFFA4C8FC7026C7A437186895C9907B71E9FC69EACA7664F98671D234FFBE083C88D1DC7EmFK" TargetMode="External"/><Relationship Id="rId10" Type="http://schemas.openxmlformats.org/officeDocument/2006/relationships/hyperlink" Target="consultantplus://offline/ref=2E203AF289237EE2ED8833FA8848267ADEFCAACEFC7026C7A437186895C9907B71E9FC6CEEC12132B9D8288176B4B30B2494D1DFF03936EB71m0K" TargetMode="External"/><Relationship Id="rId19" Type="http://schemas.openxmlformats.org/officeDocument/2006/relationships/hyperlink" Target="consultantplus://offline/ref=2E203AF289237EE2ED8833FA8848267ADEFCAAC1FB7A26C7A437186895C9907B63E9A460ECC73C35BCCD7ED0307Em0K" TargetMode="External"/><Relationship Id="rId4" Type="http://schemas.openxmlformats.org/officeDocument/2006/relationships/hyperlink" Target="consultantplus://offline/ref=2E203AF289237EE2ED8833FA8848267ADCFEA0CDF17A26C7A437186895C9907B71E9FC6CEEC12331BDD8288176B4B30B2494D1DFF03936EB71m0K" TargetMode="External"/><Relationship Id="rId9" Type="http://schemas.openxmlformats.org/officeDocument/2006/relationships/hyperlink" Target="consultantplus://offline/ref=2E203AF289237EE2ED8833FA8848267ADEFBA1CEF07326C7A437186895C9907B71E9FC6CEEC12235B4D8288176B4B30B2494D1DFF03936EB71m0K" TargetMode="External"/><Relationship Id="rId14" Type="http://schemas.openxmlformats.org/officeDocument/2006/relationships/hyperlink" Target="consultantplus://offline/ref=2E203AF289237EE2ED8833FA8848267ADEFCAACEFC7026C7A437186895C9907B71E9FC6CEEC12132B9D8288176B4B30B2494D1DFF03936EB71m0K" TargetMode="External"/><Relationship Id="rId22" Type="http://schemas.openxmlformats.org/officeDocument/2006/relationships/hyperlink" Target="consultantplus://offline/ref=2E203AF289237EE2ED8833FA8848267ADEFCAAC1FB7A26C7A437186895C9907B63E9A460ECC73C35BCCD7ED0307Em0K" TargetMode="External"/><Relationship Id="rId27" Type="http://schemas.openxmlformats.org/officeDocument/2006/relationships/hyperlink" Target="consultantplus://offline/ref=2E203AF289237EE2ED8833FA8848267ADEFAA7C9FB7326C7A437186895C9907B63E9A460ECC73C35BCCD7ED0307Em0K"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4320</Words>
  <Characters>24627</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Захарова Наталья Николаевна</dc:creator>
  <cp:keywords/>
  <dc:description/>
  <cp:lastModifiedBy>Захарова Наталья Николаевна</cp:lastModifiedBy>
  <cp:revision>4</cp:revision>
  <dcterms:created xsi:type="dcterms:W3CDTF">2021-01-26T10:38:00Z</dcterms:created>
  <dcterms:modified xsi:type="dcterms:W3CDTF">2021-01-27T05:52:00Z</dcterms:modified>
</cp:coreProperties>
</file>